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91A" w:rsidRPr="00AD4E06" w:rsidRDefault="002A791A" w:rsidP="002A791A">
      <w:pPr>
        <w:jc w:val="right"/>
        <w:rPr>
          <w:rFonts w:asciiTheme="minorHAnsi" w:hAnsiTheme="minorHAnsi" w:cstheme="minorHAnsi"/>
          <w:b/>
          <w:sz w:val="22"/>
          <w:szCs w:val="22"/>
        </w:rPr>
      </w:pPr>
    </w:p>
    <w:tbl>
      <w:tblPr>
        <w:tblStyle w:val="Tablaconcuadrcula"/>
        <w:tblW w:w="0" w:type="auto"/>
        <w:jc w:val="center"/>
        <w:shd w:val="clear" w:color="auto" w:fill="000000" w:themeFill="text1"/>
        <w:tblLook w:val="04A0" w:firstRow="1" w:lastRow="0" w:firstColumn="1" w:lastColumn="0" w:noHBand="0" w:noVBand="1"/>
      </w:tblPr>
      <w:tblGrid>
        <w:gridCol w:w="2126"/>
      </w:tblGrid>
      <w:tr w:rsidR="00E12DFF" w:rsidRPr="00AD4E06" w:rsidTr="002947AC">
        <w:trPr>
          <w:jc w:val="center"/>
        </w:trPr>
        <w:tc>
          <w:tcPr>
            <w:tcW w:w="2126" w:type="dxa"/>
            <w:shd w:val="clear" w:color="auto" w:fill="000000" w:themeFill="text1"/>
          </w:tcPr>
          <w:p w:rsidR="00E12DFF" w:rsidRPr="00AD4E06" w:rsidRDefault="001E620F" w:rsidP="00E12DFF">
            <w:pPr>
              <w:jc w:val="center"/>
              <w:rPr>
                <w:rFonts w:asciiTheme="minorHAnsi" w:hAnsiTheme="minorHAnsi" w:cstheme="minorHAnsi"/>
                <w:b/>
              </w:rPr>
            </w:pPr>
            <w:r w:rsidRPr="00AD4E06">
              <w:rPr>
                <w:rFonts w:asciiTheme="minorHAnsi" w:hAnsiTheme="minorHAnsi" w:cstheme="minorHAnsi"/>
                <w:b/>
              </w:rPr>
              <w:t xml:space="preserve">ANEXO </w:t>
            </w:r>
            <w:r w:rsidR="00AD0F4B">
              <w:rPr>
                <w:rFonts w:asciiTheme="minorHAnsi" w:hAnsiTheme="minorHAnsi" w:cstheme="minorHAnsi"/>
                <w:b/>
              </w:rPr>
              <w:t>VIII</w:t>
            </w:r>
            <w:bookmarkStart w:id="0" w:name="_GoBack"/>
            <w:bookmarkEnd w:id="0"/>
          </w:p>
        </w:tc>
      </w:tr>
    </w:tbl>
    <w:p w:rsidR="00E12DFF" w:rsidRPr="00AD4E06" w:rsidRDefault="00E12DFF" w:rsidP="002A791A">
      <w:pPr>
        <w:jc w:val="right"/>
        <w:rPr>
          <w:rFonts w:asciiTheme="minorHAnsi" w:hAnsiTheme="minorHAnsi" w:cstheme="minorHAnsi"/>
          <w:b/>
        </w:rPr>
      </w:pPr>
    </w:p>
    <w:p w:rsidR="001F4C8B" w:rsidRPr="00AD4E06" w:rsidRDefault="001F4C8B" w:rsidP="002A791A">
      <w:pPr>
        <w:jc w:val="right"/>
        <w:rPr>
          <w:rFonts w:asciiTheme="minorHAnsi" w:hAnsiTheme="minorHAnsi" w:cstheme="minorHAnsi"/>
          <w:b/>
        </w:rPr>
      </w:pPr>
    </w:p>
    <w:p w:rsidR="00B00EA6" w:rsidRPr="00AD4E06" w:rsidRDefault="00B00EA6" w:rsidP="00B00EA6">
      <w:pPr>
        <w:widowControl w:val="0"/>
        <w:autoSpaceDE w:val="0"/>
        <w:autoSpaceDN w:val="0"/>
        <w:adjustRightInd w:val="0"/>
        <w:ind w:left="709" w:right="-1"/>
        <w:jc w:val="both"/>
        <w:rPr>
          <w:rFonts w:asciiTheme="minorHAnsi" w:hAnsiTheme="minorHAnsi" w:cstheme="minorHAnsi"/>
          <w:b/>
          <w:color w:val="000000"/>
        </w:rPr>
      </w:pPr>
      <w:r w:rsidRPr="00AD4E06">
        <w:rPr>
          <w:rFonts w:asciiTheme="minorHAnsi" w:hAnsiTheme="minorHAnsi" w:cstheme="minorHAnsi"/>
          <w:b/>
          <w:color w:val="000000"/>
        </w:rPr>
        <w:t xml:space="preserve">SUBVENCIONES A </w:t>
      </w:r>
      <w:r w:rsidR="00BA1357" w:rsidRPr="00AD4E06">
        <w:rPr>
          <w:rFonts w:asciiTheme="minorHAnsi" w:hAnsiTheme="minorHAnsi" w:cstheme="minorHAnsi"/>
          <w:b/>
          <w:color w:val="000000"/>
        </w:rPr>
        <w:t xml:space="preserve">AYUNTAMIENTOS Y MANCOMUNIDADES DE SERVICIOS SOCIALES DE LA REGIÓN DE MURCIA, PARA </w:t>
      </w:r>
      <w:r w:rsidR="00164FBD" w:rsidRPr="00AD4E06">
        <w:rPr>
          <w:rFonts w:asciiTheme="minorHAnsi" w:hAnsiTheme="minorHAnsi" w:cstheme="minorHAnsi"/>
          <w:b/>
          <w:color w:val="000000"/>
        </w:rPr>
        <w:t>PROMOVER Y FOMENTAR UNA MEJOR</w:t>
      </w:r>
      <w:r w:rsidR="00BA1357" w:rsidRPr="00AD4E06">
        <w:rPr>
          <w:rFonts w:asciiTheme="minorHAnsi" w:hAnsiTheme="minorHAnsi" w:cstheme="minorHAnsi"/>
          <w:b/>
          <w:color w:val="000000"/>
        </w:rPr>
        <w:t xml:space="preserve"> ATENCIÓN DE LAS NECESIDADES BÁSICAS DE LAS PERSONAS BENEF</w:t>
      </w:r>
      <w:r w:rsidR="008946C3">
        <w:rPr>
          <w:rFonts w:asciiTheme="minorHAnsi" w:hAnsiTheme="minorHAnsi" w:cstheme="minorHAnsi"/>
          <w:b/>
          <w:color w:val="000000"/>
        </w:rPr>
        <w:t>I</w:t>
      </w:r>
      <w:r w:rsidR="00BA1357" w:rsidRPr="00AD4E06">
        <w:rPr>
          <w:rFonts w:asciiTheme="minorHAnsi" w:hAnsiTheme="minorHAnsi" w:cstheme="minorHAnsi"/>
          <w:b/>
          <w:color w:val="000000"/>
        </w:rPr>
        <w:t xml:space="preserve">CIARIAS DEL RÉGIMEN DE PROTECCIÓN TEMPORAL, </w:t>
      </w:r>
      <w:r w:rsidR="00164FBD" w:rsidRPr="00AD4E06">
        <w:rPr>
          <w:rFonts w:asciiTheme="minorHAnsi" w:hAnsiTheme="minorHAnsi" w:cstheme="minorHAnsi"/>
          <w:b/>
          <w:color w:val="000000"/>
        </w:rPr>
        <w:t>AFECTADAS POR EL CONFLICTO EN</w:t>
      </w:r>
      <w:r w:rsidR="00BA1357" w:rsidRPr="00AD4E06">
        <w:rPr>
          <w:rFonts w:asciiTheme="minorHAnsi" w:hAnsiTheme="minorHAnsi" w:cstheme="minorHAnsi"/>
          <w:b/>
          <w:color w:val="000000"/>
        </w:rPr>
        <w:t xml:space="preserve"> UCRANIA, QUE CAREZCAN DE RECURSOS ECONÓMICOS SUFICIENTES.</w:t>
      </w:r>
    </w:p>
    <w:p w:rsidR="00B00EA6" w:rsidRPr="00AD4E06" w:rsidRDefault="00B00EA6" w:rsidP="006F489B">
      <w:pPr>
        <w:jc w:val="center"/>
        <w:rPr>
          <w:rFonts w:asciiTheme="minorHAnsi" w:hAnsiTheme="minorHAnsi" w:cstheme="minorHAnsi"/>
          <w:sz w:val="22"/>
          <w:szCs w:val="22"/>
        </w:rPr>
      </w:pPr>
    </w:p>
    <w:p w:rsidR="00201304" w:rsidRPr="00AD4E06" w:rsidRDefault="006F489B" w:rsidP="00201304">
      <w:pPr>
        <w:jc w:val="center"/>
        <w:rPr>
          <w:rFonts w:asciiTheme="minorHAnsi" w:hAnsiTheme="minorHAnsi" w:cstheme="minorHAnsi"/>
          <w:b/>
          <w:sz w:val="22"/>
          <w:szCs w:val="22"/>
          <w:u w:val="single"/>
        </w:rPr>
      </w:pPr>
      <w:r w:rsidRPr="00AD4E06">
        <w:rPr>
          <w:rFonts w:asciiTheme="minorHAnsi" w:hAnsiTheme="minorHAnsi" w:cstheme="minorHAnsi"/>
          <w:b/>
          <w:sz w:val="22"/>
          <w:szCs w:val="22"/>
          <w:u w:val="single"/>
        </w:rPr>
        <w:t xml:space="preserve">DECLARACIÓN </w:t>
      </w:r>
      <w:r w:rsidR="00201304" w:rsidRPr="00AD4E06">
        <w:rPr>
          <w:rFonts w:asciiTheme="minorHAnsi" w:hAnsiTheme="minorHAnsi" w:cstheme="minorHAnsi"/>
          <w:b/>
          <w:sz w:val="22"/>
          <w:szCs w:val="22"/>
          <w:u w:val="single"/>
        </w:rPr>
        <w:t>RESPONSABLE</w:t>
      </w:r>
    </w:p>
    <w:p w:rsidR="00201304" w:rsidRPr="00AD4E06" w:rsidRDefault="00201304" w:rsidP="00201304">
      <w:pPr>
        <w:jc w:val="center"/>
        <w:rPr>
          <w:rFonts w:asciiTheme="minorHAnsi" w:hAnsiTheme="minorHAnsi" w:cstheme="minorHAnsi"/>
          <w:b/>
          <w:sz w:val="22"/>
          <w:szCs w:val="22"/>
        </w:rPr>
      </w:pPr>
      <w:r w:rsidRPr="00AD4E06">
        <w:rPr>
          <w:rFonts w:asciiTheme="minorHAnsi" w:hAnsiTheme="minorHAnsi" w:cstheme="minorHAnsi"/>
          <w:b/>
          <w:sz w:val="22"/>
          <w:szCs w:val="22"/>
        </w:rPr>
        <w:t xml:space="preserve">(Cumplimentar por </w:t>
      </w:r>
      <w:r w:rsidR="006E5587" w:rsidRPr="00AD4E06">
        <w:rPr>
          <w:rFonts w:asciiTheme="minorHAnsi" w:hAnsiTheme="minorHAnsi" w:cstheme="minorHAnsi"/>
          <w:b/>
          <w:sz w:val="22"/>
          <w:szCs w:val="22"/>
        </w:rPr>
        <w:t>parte de la</w:t>
      </w:r>
      <w:r w:rsidR="00905243" w:rsidRPr="00AD4E06">
        <w:rPr>
          <w:rFonts w:asciiTheme="minorHAnsi" w:hAnsiTheme="minorHAnsi" w:cstheme="minorHAnsi"/>
          <w:b/>
          <w:sz w:val="22"/>
          <w:szCs w:val="22"/>
        </w:rPr>
        <w:t xml:space="preserve"> empresa</w:t>
      </w:r>
      <w:r w:rsidR="00635CD8" w:rsidRPr="00AD4E06">
        <w:rPr>
          <w:rFonts w:asciiTheme="minorHAnsi" w:hAnsiTheme="minorHAnsi" w:cstheme="minorHAnsi"/>
          <w:b/>
          <w:sz w:val="22"/>
          <w:szCs w:val="22"/>
        </w:rPr>
        <w:t xml:space="preserve"> </w:t>
      </w:r>
      <w:r w:rsidR="0003653A" w:rsidRPr="00AD4E06">
        <w:rPr>
          <w:rFonts w:asciiTheme="minorHAnsi" w:hAnsiTheme="minorHAnsi" w:cstheme="minorHAnsi"/>
          <w:b/>
          <w:sz w:val="22"/>
          <w:szCs w:val="22"/>
        </w:rPr>
        <w:t>subcontratada</w:t>
      </w:r>
      <w:r w:rsidRPr="00AD4E06">
        <w:rPr>
          <w:rFonts w:asciiTheme="minorHAnsi" w:hAnsiTheme="minorHAnsi" w:cstheme="minorHAnsi"/>
          <w:b/>
          <w:sz w:val="22"/>
          <w:szCs w:val="22"/>
        </w:rPr>
        <w:t>)</w:t>
      </w:r>
    </w:p>
    <w:p w:rsidR="00CB5556" w:rsidRPr="00AD4E06" w:rsidRDefault="00CB5556" w:rsidP="00201304">
      <w:pPr>
        <w:jc w:val="center"/>
        <w:rPr>
          <w:rFonts w:asciiTheme="minorHAnsi" w:hAnsiTheme="minorHAnsi" w:cstheme="minorHAnsi"/>
          <w:b/>
          <w:sz w:val="22"/>
          <w:szCs w:val="22"/>
        </w:rPr>
      </w:pPr>
    </w:p>
    <w:p w:rsidR="00CB5556" w:rsidRPr="00AD4E06" w:rsidRDefault="00CB5556" w:rsidP="00201304">
      <w:pPr>
        <w:jc w:val="center"/>
        <w:rPr>
          <w:rFonts w:asciiTheme="minorHAnsi" w:hAnsiTheme="minorHAnsi" w:cstheme="minorHAnsi"/>
          <w:b/>
          <w:sz w:val="22"/>
          <w:szCs w:val="22"/>
        </w:rPr>
      </w:pPr>
    </w:p>
    <w:p w:rsidR="004A70B8" w:rsidRPr="00AD4E06" w:rsidRDefault="004A70B8" w:rsidP="00201304">
      <w:pPr>
        <w:jc w:val="center"/>
        <w:rPr>
          <w:rFonts w:asciiTheme="minorHAnsi" w:hAnsiTheme="minorHAnsi" w:cstheme="minorHAnsi"/>
          <w:sz w:val="22"/>
          <w:szCs w:val="22"/>
        </w:rPr>
      </w:pPr>
    </w:p>
    <w:p w:rsidR="006F489B" w:rsidRPr="00AD4E06" w:rsidRDefault="009F743C" w:rsidP="00416ADE">
      <w:pPr>
        <w:tabs>
          <w:tab w:val="left" w:leader="underscore" w:pos="9639"/>
        </w:tabs>
        <w:spacing w:line="360" w:lineRule="auto"/>
        <w:ind w:left="709"/>
        <w:rPr>
          <w:rFonts w:asciiTheme="minorHAnsi" w:hAnsiTheme="minorHAnsi" w:cstheme="minorHAnsi"/>
          <w:sz w:val="22"/>
          <w:szCs w:val="22"/>
        </w:rPr>
      </w:pPr>
      <w:r w:rsidRPr="002947AC">
        <w:rPr>
          <w:rFonts w:asciiTheme="minorHAnsi" w:hAnsiTheme="minorHAnsi" w:cstheme="minorHAnsi"/>
          <w:b/>
          <w:sz w:val="22"/>
          <w:szCs w:val="22"/>
        </w:rPr>
        <w:t>D. /</w:t>
      </w:r>
      <w:r w:rsidR="006F489B" w:rsidRPr="002947AC">
        <w:rPr>
          <w:rFonts w:asciiTheme="minorHAnsi" w:hAnsiTheme="minorHAnsi" w:cstheme="minorHAnsi"/>
          <w:b/>
          <w:sz w:val="22"/>
          <w:szCs w:val="22"/>
        </w:rPr>
        <w:t>D</w:t>
      </w:r>
      <w:r w:rsidRPr="002947AC">
        <w:rPr>
          <w:rFonts w:asciiTheme="minorHAnsi" w:hAnsiTheme="minorHAnsi" w:cstheme="minorHAnsi"/>
          <w:b/>
          <w:sz w:val="22"/>
          <w:szCs w:val="22"/>
        </w:rPr>
        <w:t>. ª</w:t>
      </w:r>
      <w:r w:rsidR="002D4522" w:rsidRPr="00AD4E06">
        <w:rPr>
          <w:rFonts w:asciiTheme="minorHAnsi" w:hAnsiTheme="minorHAnsi" w:cstheme="minorHAnsi"/>
          <w:sz w:val="22"/>
          <w:szCs w:val="22"/>
        </w:rPr>
        <w:t xml:space="preserve"> </w:t>
      </w:r>
      <w:r w:rsidR="005E10AF" w:rsidRPr="00AD4E06">
        <w:rPr>
          <w:rFonts w:asciiTheme="minorHAnsi" w:hAnsiTheme="minorHAnsi" w:cstheme="minorHAnsi"/>
          <w:sz w:val="22"/>
          <w:szCs w:val="22"/>
        </w:rPr>
        <w:t xml:space="preserve"> </w:t>
      </w:r>
      <w:r w:rsidR="006F489B" w:rsidRPr="00AD4E06">
        <w:rPr>
          <w:rFonts w:asciiTheme="minorHAnsi" w:hAnsiTheme="minorHAnsi" w:cstheme="minorHAnsi"/>
          <w:sz w:val="22"/>
          <w:szCs w:val="22"/>
        </w:rPr>
        <w:t>______________________________________</w:t>
      </w:r>
      <w:r w:rsidR="006F489B" w:rsidRPr="002947AC">
        <w:rPr>
          <w:rFonts w:asciiTheme="minorHAnsi" w:hAnsiTheme="minorHAnsi" w:cstheme="minorHAnsi"/>
          <w:b/>
          <w:sz w:val="22"/>
          <w:szCs w:val="22"/>
        </w:rPr>
        <w:t>con NIF</w:t>
      </w:r>
      <w:r w:rsidR="006F489B" w:rsidRPr="00AD4E06">
        <w:rPr>
          <w:rFonts w:asciiTheme="minorHAnsi" w:hAnsiTheme="minorHAnsi" w:cstheme="minorHAnsi"/>
          <w:sz w:val="22"/>
          <w:szCs w:val="22"/>
        </w:rPr>
        <w:t>.</w:t>
      </w:r>
      <w:r w:rsidR="00CE3D44" w:rsidRPr="00AD4E06">
        <w:rPr>
          <w:rFonts w:asciiTheme="minorHAnsi" w:hAnsiTheme="minorHAnsi" w:cstheme="minorHAnsi"/>
          <w:sz w:val="22"/>
          <w:szCs w:val="22"/>
        </w:rPr>
        <w:softHyphen/>
        <w:t xml:space="preserve"> </w:t>
      </w:r>
      <w:r w:rsidR="005A2C51" w:rsidRPr="00AD4E06">
        <w:rPr>
          <w:rFonts w:asciiTheme="minorHAnsi" w:hAnsiTheme="minorHAnsi" w:cstheme="minorHAnsi"/>
          <w:sz w:val="22"/>
          <w:szCs w:val="22"/>
        </w:rPr>
        <w:t>_____________________________</w:t>
      </w:r>
    </w:p>
    <w:p w:rsidR="006F489B" w:rsidRPr="002947AC" w:rsidRDefault="005A2C51" w:rsidP="000405B6">
      <w:pPr>
        <w:tabs>
          <w:tab w:val="left" w:leader="underscore" w:pos="9072"/>
          <w:tab w:val="left" w:pos="9356"/>
        </w:tabs>
        <w:spacing w:line="360" w:lineRule="auto"/>
        <w:ind w:firstLine="709"/>
        <w:rPr>
          <w:rFonts w:asciiTheme="minorHAnsi" w:hAnsiTheme="minorHAnsi" w:cstheme="minorHAnsi"/>
          <w:b/>
          <w:sz w:val="22"/>
          <w:szCs w:val="22"/>
        </w:rPr>
      </w:pPr>
      <w:proofErr w:type="gramStart"/>
      <w:r w:rsidRPr="002947AC">
        <w:rPr>
          <w:rFonts w:asciiTheme="minorHAnsi" w:hAnsiTheme="minorHAnsi" w:cstheme="minorHAnsi"/>
          <w:b/>
          <w:sz w:val="22"/>
          <w:szCs w:val="22"/>
        </w:rPr>
        <w:t>c</w:t>
      </w:r>
      <w:r w:rsidR="006F489B" w:rsidRPr="002947AC">
        <w:rPr>
          <w:rFonts w:asciiTheme="minorHAnsi" w:hAnsiTheme="minorHAnsi" w:cstheme="minorHAnsi"/>
          <w:b/>
          <w:sz w:val="22"/>
          <w:szCs w:val="22"/>
        </w:rPr>
        <w:t>omo</w:t>
      </w:r>
      <w:proofErr w:type="gramEnd"/>
      <w:r w:rsidR="006F489B" w:rsidRPr="002947AC">
        <w:rPr>
          <w:rFonts w:asciiTheme="minorHAnsi" w:hAnsiTheme="minorHAnsi" w:cstheme="minorHAnsi"/>
          <w:b/>
          <w:sz w:val="22"/>
          <w:szCs w:val="22"/>
        </w:rPr>
        <w:t xml:space="preserve"> representante</w:t>
      </w:r>
      <w:r w:rsidR="00B9168A" w:rsidRPr="002947AC">
        <w:rPr>
          <w:rFonts w:asciiTheme="minorHAnsi" w:hAnsiTheme="minorHAnsi" w:cstheme="minorHAnsi"/>
          <w:b/>
          <w:sz w:val="22"/>
          <w:szCs w:val="22"/>
        </w:rPr>
        <w:t xml:space="preserve"> </w:t>
      </w:r>
      <w:r w:rsidR="002947AC" w:rsidRPr="002947AC">
        <w:rPr>
          <w:rFonts w:asciiTheme="minorHAnsi" w:hAnsiTheme="minorHAnsi" w:cstheme="minorHAnsi"/>
          <w:b/>
          <w:sz w:val="22"/>
          <w:szCs w:val="22"/>
        </w:rPr>
        <w:t xml:space="preserve">legal </w:t>
      </w:r>
      <w:r w:rsidR="00B9168A" w:rsidRPr="002947AC">
        <w:rPr>
          <w:rFonts w:asciiTheme="minorHAnsi" w:hAnsiTheme="minorHAnsi" w:cstheme="minorHAnsi"/>
          <w:b/>
          <w:sz w:val="22"/>
          <w:szCs w:val="22"/>
        </w:rPr>
        <w:t>de</w:t>
      </w:r>
      <w:r w:rsidR="00905243" w:rsidRPr="002947AC">
        <w:rPr>
          <w:rFonts w:asciiTheme="minorHAnsi" w:hAnsiTheme="minorHAnsi" w:cstheme="minorHAnsi"/>
          <w:b/>
          <w:sz w:val="22"/>
          <w:szCs w:val="22"/>
        </w:rPr>
        <w:t xml:space="preserve"> la empresa</w:t>
      </w:r>
      <w:r w:rsidR="00B9168A" w:rsidRPr="00AD4E06">
        <w:rPr>
          <w:rFonts w:asciiTheme="minorHAnsi" w:hAnsiTheme="minorHAnsi" w:cstheme="minorHAnsi"/>
          <w:sz w:val="22"/>
          <w:szCs w:val="22"/>
        </w:rPr>
        <w:t xml:space="preserve"> </w:t>
      </w:r>
      <w:r w:rsidR="00B9168A" w:rsidRPr="00AD4E06">
        <w:rPr>
          <w:rFonts w:asciiTheme="minorHAnsi" w:hAnsiTheme="minorHAnsi" w:cstheme="minorHAnsi"/>
          <w:sz w:val="22"/>
          <w:szCs w:val="22"/>
        </w:rPr>
        <w:tab/>
      </w:r>
      <w:r w:rsidR="00B9168A" w:rsidRPr="002947AC">
        <w:rPr>
          <w:rFonts w:asciiTheme="minorHAnsi" w:hAnsiTheme="minorHAnsi" w:cstheme="minorHAnsi"/>
          <w:b/>
          <w:sz w:val="22"/>
          <w:szCs w:val="22"/>
        </w:rPr>
        <w:t>con</w:t>
      </w:r>
    </w:p>
    <w:p w:rsidR="00CE3D44" w:rsidRPr="00AD4E06" w:rsidRDefault="004233E2" w:rsidP="00CE3D44">
      <w:pPr>
        <w:spacing w:line="360" w:lineRule="auto"/>
        <w:ind w:left="851" w:hanging="142"/>
        <w:rPr>
          <w:rFonts w:asciiTheme="minorHAnsi" w:hAnsiTheme="minorHAnsi" w:cstheme="minorHAnsi"/>
          <w:sz w:val="22"/>
          <w:szCs w:val="22"/>
          <w:u w:val="single"/>
        </w:rPr>
      </w:pPr>
      <w:r>
        <w:rPr>
          <w:rFonts w:asciiTheme="minorHAnsi" w:hAnsiTheme="minorHAnsi" w:cstheme="minorHAnsi"/>
          <w:b/>
          <w:sz w:val="22"/>
          <w:szCs w:val="22"/>
        </w:rPr>
        <w:t>C</w:t>
      </w:r>
      <w:r w:rsidR="00596DAB" w:rsidRPr="002947AC">
        <w:rPr>
          <w:rFonts w:asciiTheme="minorHAnsi" w:hAnsiTheme="minorHAnsi" w:cstheme="minorHAnsi"/>
          <w:b/>
          <w:sz w:val="22"/>
          <w:szCs w:val="22"/>
        </w:rPr>
        <w:t>IF.:</w:t>
      </w:r>
      <w:r w:rsidR="00596DAB" w:rsidRPr="00AD4E06">
        <w:rPr>
          <w:rFonts w:asciiTheme="minorHAnsi" w:hAnsiTheme="minorHAnsi" w:cstheme="minorHAnsi"/>
          <w:sz w:val="22"/>
          <w:szCs w:val="22"/>
        </w:rPr>
        <w:t xml:space="preserve"> __________________</w:t>
      </w:r>
      <w:r w:rsidR="00596DAB" w:rsidRPr="002947AC">
        <w:rPr>
          <w:rFonts w:asciiTheme="minorHAnsi" w:hAnsiTheme="minorHAnsi" w:cstheme="minorHAnsi"/>
          <w:b/>
          <w:sz w:val="22"/>
          <w:szCs w:val="22"/>
        </w:rPr>
        <w:t>y</w:t>
      </w:r>
      <w:r w:rsidR="00CE3D44" w:rsidRPr="002947AC">
        <w:rPr>
          <w:rFonts w:asciiTheme="minorHAnsi" w:hAnsiTheme="minorHAnsi" w:cstheme="minorHAnsi"/>
          <w:b/>
          <w:sz w:val="22"/>
          <w:szCs w:val="22"/>
        </w:rPr>
        <w:t xml:space="preserve"> do</w:t>
      </w:r>
      <w:r w:rsidR="005A2C51" w:rsidRPr="002947AC">
        <w:rPr>
          <w:rFonts w:asciiTheme="minorHAnsi" w:hAnsiTheme="minorHAnsi" w:cstheme="minorHAnsi"/>
          <w:b/>
          <w:sz w:val="22"/>
          <w:szCs w:val="22"/>
        </w:rPr>
        <w:t>micilio en</w:t>
      </w:r>
      <w:r w:rsidR="005A2C51" w:rsidRPr="00AD4E06">
        <w:rPr>
          <w:rFonts w:asciiTheme="minorHAnsi" w:hAnsiTheme="minorHAnsi" w:cstheme="minorHAnsi"/>
          <w:sz w:val="22"/>
          <w:szCs w:val="22"/>
        </w:rPr>
        <w:t xml:space="preserve"> _______________________________________________</w:t>
      </w:r>
      <w:r w:rsidR="00CE3D44" w:rsidRPr="00AD4E06">
        <w:rPr>
          <w:rFonts w:asciiTheme="minorHAnsi" w:hAnsiTheme="minorHAnsi" w:cstheme="minorHAnsi"/>
          <w:sz w:val="22"/>
          <w:szCs w:val="22"/>
          <w:u w:val="single"/>
        </w:rPr>
        <w:t xml:space="preserve">                                      </w:t>
      </w:r>
    </w:p>
    <w:p w:rsidR="00CE3D44" w:rsidRPr="00416ADE" w:rsidRDefault="00CE3D44" w:rsidP="00CE3D44">
      <w:pPr>
        <w:spacing w:line="360" w:lineRule="auto"/>
        <w:ind w:left="851" w:hanging="142"/>
        <w:rPr>
          <w:rFonts w:asciiTheme="minorHAnsi" w:hAnsiTheme="minorHAnsi" w:cstheme="minorHAnsi"/>
          <w:sz w:val="22"/>
          <w:szCs w:val="22"/>
        </w:rPr>
      </w:pPr>
      <w:r w:rsidRPr="002947AC">
        <w:rPr>
          <w:rFonts w:asciiTheme="minorHAnsi" w:hAnsiTheme="minorHAnsi" w:cstheme="minorHAnsi"/>
          <w:b/>
          <w:sz w:val="22"/>
          <w:szCs w:val="22"/>
        </w:rPr>
        <w:t>M</w:t>
      </w:r>
      <w:r w:rsidR="006F489B" w:rsidRPr="002947AC">
        <w:rPr>
          <w:rFonts w:asciiTheme="minorHAnsi" w:hAnsiTheme="minorHAnsi" w:cstheme="minorHAnsi"/>
          <w:b/>
          <w:sz w:val="22"/>
          <w:szCs w:val="22"/>
        </w:rPr>
        <w:t>unicipio</w:t>
      </w:r>
      <w:r w:rsidR="005A2C51" w:rsidRPr="00AD4E06">
        <w:rPr>
          <w:rFonts w:asciiTheme="minorHAnsi" w:hAnsiTheme="minorHAnsi" w:cstheme="minorHAnsi"/>
          <w:sz w:val="22"/>
          <w:szCs w:val="22"/>
          <w:u w:val="single"/>
        </w:rPr>
        <w:t xml:space="preserve"> </w:t>
      </w:r>
      <w:r w:rsidR="005A2C51" w:rsidRPr="00416ADE">
        <w:rPr>
          <w:rFonts w:asciiTheme="minorHAnsi" w:hAnsiTheme="minorHAnsi" w:cstheme="minorHAnsi"/>
          <w:sz w:val="22"/>
          <w:szCs w:val="22"/>
        </w:rPr>
        <w:t>_______________________________________</w:t>
      </w:r>
      <w:r w:rsidR="005A2C51" w:rsidRPr="00AD4E06">
        <w:rPr>
          <w:rFonts w:asciiTheme="minorHAnsi" w:hAnsiTheme="minorHAnsi" w:cstheme="minorHAnsi"/>
          <w:sz w:val="22"/>
          <w:szCs w:val="22"/>
          <w:u w:val="single"/>
        </w:rPr>
        <w:t xml:space="preserve"> </w:t>
      </w:r>
      <w:r w:rsidRPr="002947AC">
        <w:rPr>
          <w:rFonts w:asciiTheme="minorHAnsi" w:hAnsiTheme="minorHAnsi" w:cstheme="minorHAnsi"/>
          <w:b/>
          <w:sz w:val="22"/>
          <w:szCs w:val="22"/>
        </w:rPr>
        <w:t>y código postal</w:t>
      </w:r>
      <w:r w:rsidRPr="00AD4E06">
        <w:rPr>
          <w:rFonts w:asciiTheme="minorHAnsi" w:hAnsiTheme="minorHAnsi" w:cstheme="minorHAnsi"/>
          <w:sz w:val="22"/>
          <w:szCs w:val="22"/>
        </w:rPr>
        <w:t xml:space="preserve"> </w:t>
      </w:r>
      <w:r w:rsidR="005A2C51" w:rsidRPr="00416ADE">
        <w:rPr>
          <w:rFonts w:asciiTheme="minorHAnsi" w:hAnsiTheme="minorHAnsi" w:cstheme="minorHAnsi"/>
          <w:sz w:val="22"/>
          <w:szCs w:val="22"/>
        </w:rPr>
        <w:t>___________</w:t>
      </w:r>
    </w:p>
    <w:p w:rsidR="001F4C8B" w:rsidRPr="00AD4E06" w:rsidRDefault="001F4C8B" w:rsidP="00337204">
      <w:pPr>
        <w:tabs>
          <w:tab w:val="left" w:leader="underscore" w:pos="9639"/>
        </w:tabs>
        <w:spacing w:line="360" w:lineRule="auto"/>
        <w:rPr>
          <w:rFonts w:asciiTheme="minorHAnsi" w:hAnsiTheme="minorHAnsi" w:cstheme="minorHAnsi"/>
          <w:sz w:val="22"/>
          <w:szCs w:val="22"/>
        </w:rPr>
      </w:pPr>
    </w:p>
    <w:p w:rsidR="00201304" w:rsidRPr="00AD4E06" w:rsidRDefault="00201304" w:rsidP="00201304">
      <w:pPr>
        <w:ind w:left="705" w:firstLine="3"/>
        <w:jc w:val="both"/>
        <w:rPr>
          <w:rFonts w:asciiTheme="minorHAnsi" w:hAnsiTheme="minorHAnsi" w:cstheme="minorHAnsi"/>
          <w:sz w:val="22"/>
          <w:szCs w:val="22"/>
        </w:rPr>
      </w:pPr>
      <w:r w:rsidRPr="00AD4E06">
        <w:rPr>
          <w:rFonts w:asciiTheme="minorHAnsi" w:hAnsiTheme="minorHAnsi" w:cstheme="minorHAnsi"/>
          <w:b/>
          <w:sz w:val="22"/>
          <w:szCs w:val="22"/>
        </w:rPr>
        <w:t>DECLARO</w:t>
      </w:r>
      <w:r w:rsidRPr="00AD4E06">
        <w:rPr>
          <w:rFonts w:asciiTheme="minorHAnsi" w:hAnsiTheme="minorHAnsi" w:cstheme="minorHAnsi"/>
          <w:sz w:val="22"/>
          <w:szCs w:val="22"/>
        </w:rPr>
        <w:t xml:space="preserve"> ante </w:t>
      </w:r>
      <w:r w:rsidR="00F16E83" w:rsidRPr="00AD4E06">
        <w:rPr>
          <w:rFonts w:asciiTheme="minorHAnsi" w:hAnsiTheme="minorHAnsi" w:cstheme="minorHAnsi"/>
          <w:sz w:val="22"/>
          <w:szCs w:val="22"/>
        </w:rPr>
        <w:t xml:space="preserve">la Dirección General de </w:t>
      </w:r>
      <w:r w:rsidR="005A2C51" w:rsidRPr="00AD4E06">
        <w:rPr>
          <w:rFonts w:asciiTheme="minorHAnsi" w:hAnsiTheme="minorHAnsi" w:cstheme="minorHAnsi"/>
          <w:sz w:val="22"/>
          <w:szCs w:val="22"/>
        </w:rPr>
        <w:t>Servicios</w:t>
      </w:r>
      <w:r w:rsidR="00F16E83" w:rsidRPr="00AD4E06">
        <w:rPr>
          <w:rFonts w:asciiTheme="minorHAnsi" w:hAnsiTheme="minorHAnsi" w:cstheme="minorHAnsi"/>
          <w:sz w:val="22"/>
          <w:szCs w:val="22"/>
        </w:rPr>
        <w:t xml:space="preserve"> Sociales</w:t>
      </w:r>
      <w:r w:rsidR="005A2C51" w:rsidRPr="00AD4E06">
        <w:rPr>
          <w:rFonts w:asciiTheme="minorHAnsi" w:hAnsiTheme="minorHAnsi" w:cstheme="minorHAnsi"/>
          <w:sz w:val="22"/>
          <w:szCs w:val="22"/>
        </w:rPr>
        <w:t xml:space="preserve"> y Relaciones con el Tercer Sector</w:t>
      </w:r>
      <w:r w:rsidRPr="00AD4E06">
        <w:rPr>
          <w:rFonts w:asciiTheme="minorHAnsi" w:hAnsiTheme="minorHAnsi" w:cstheme="minorHAnsi"/>
          <w:sz w:val="22"/>
          <w:szCs w:val="22"/>
        </w:rPr>
        <w:t xml:space="preserve">, que </w:t>
      </w:r>
      <w:r w:rsidR="001E5D47" w:rsidRPr="00AD4E06">
        <w:rPr>
          <w:rFonts w:asciiTheme="minorHAnsi" w:hAnsiTheme="minorHAnsi" w:cstheme="minorHAnsi"/>
          <w:b/>
          <w:sz w:val="22"/>
          <w:szCs w:val="22"/>
          <w:u w:val="single"/>
        </w:rPr>
        <w:t>en la fecha de formalización de la subcontratación</w:t>
      </w:r>
      <w:r w:rsidR="001E5D47" w:rsidRPr="00AD4E06">
        <w:rPr>
          <w:rFonts w:asciiTheme="minorHAnsi" w:hAnsiTheme="minorHAnsi" w:cstheme="minorHAnsi"/>
          <w:sz w:val="22"/>
          <w:szCs w:val="22"/>
        </w:rPr>
        <w:t xml:space="preserve">, </w:t>
      </w:r>
      <w:r w:rsidR="00905243" w:rsidRPr="00AD4E06">
        <w:rPr>
          <w:rFonts w:asciiTheme="minorHAnsi" w:hAnsiTheme="minorHAnsi" w:cstheme="minorHAnsi"/>
          <w:sz w:val="22"/>
          <w:szCs w:val="22"/>
        </w:rPr>
        <w:t>la empresa</w:t>
      </w:r>
      <w:r w:rsidRPr="00AD4E06">
        <w:rPr>
          <w:rFonts w:asciiTheme="minorHAnsi" w:hAnsiTheme="minorHAnsi" w:cstheme="minorHAnsi"/>
          <w:sz w:val="22"/>
          <w:szCs w:val="22"/>
        </w:rPr>
        <w:t xml:space="preserve"> a la que represento:</w:t>
      </w:r>
    </w:p>
    <w:p w:rsidR="00201304" w:rsidRPr="00AD4E06" w:rsidRDefault="00201304" w:rsidP="00201304">
      <w:pPr>
        <w:ind w:left="705" w:firstLine="3"/>
        <w:jc w:val="both"/>
        <w:rPr>
          <w:rFonts w:asciiTheme="minorHAnsi" w:hAnsiTheme="minorHAnsi" w:cstheme="minorHAnsi"/>
          <w:sz w:val="22"/>
          <w:szCs w:val="22"/>
        </w:rPr>
      </w:pPr>
    </w:p>
    <w:p w:rsidR="00201304" w:rsidRPr="00AD4E06" w:rsidRDefault="00201304" w:rsidP="0003653A">
      <w:pPr>
        <w:ind w:left="705" w:firstLine="3"/>
        <w:jc w:val="both"/>
        <w:rPr>
          <w:rFonts w:asciiTheme="minorHAnsi" w:hAnsiTheme="minorHAnsi" w:cstheme="minorHAnsi"/>
          <w:sz w:val="22"/>
          <w:szCs w:val="22"/>
        </w:rPr>
      </w:pPr>
      <w:r w:rsidRPr="00AD4E06">
        <w:rPr>
          <w:rFonts w:asciiTheme="minorHAnsi" w:hAnsiTheme="minorHAnsi" w:cstheme="minorHAnsi"/>
          <w:b/>
          <w:sz w:val="22"/>
          <w:szCs w:val="22"/>
        </w:rPr>
        <w:t>A)</w:t>
      </w:r>
      <w:r w:rsidRPr="00AD4E06">
        <w:rPr>
          <w:rFonts w:asciiTheme="minorHAnsi" w:hAnsiTheme="minorHAnsi" w:cstheme="minorHAnsi"/>
          <w:sz w:val="22"/>
          <w:szCs w:val="22"/>
        </w:rPr>
        <w:t xml:space="preserve"> </w:t>
      </w:r>
      <w:r w:rsidR="0003653A" w:rsidRPr="00AD4E06">
        <w:rPr>
          <w:rFonts w:asciiTheme="minorHAnsi" w:hAnsiTheme="minorHAnsi" w:cstheme="minorHAnsi"/>
          <w:sz w:val="22"/>
          <w:szCs w:val="22"/>
        </w:rPr>
        <w:t xml:space="preserve">No se halla incursa en ninguna de las circunstancias previstas en el </w:t>
      </w:r>
      <w:r w:rsidR="002F3F33" w:rsidRPr="00AD4E06">
        <w:rPr>
          <w:rFonts w:asciiTheme="minorHAnsi" w:hAnsiTheme="minorHAnsi" w:cstheme="minorHAnsi"/>
          <w:sz w:val="22"/>
          <w:szCs w:val="22"/>
        </w:rPr>
        <w:t>artículo 13.2 de la</w:t>
      </w:r>
      <w:r w:rsidRPr="00AD4E06">
        <w:rPr>
          <w:rFonts w:asciiTheme="minorHAnsi" w:hAnsiTheme="minorHAnsi" w:cstheme="minorHAnsi"/>
          <w:sz w:val="22"/>
          <w:szCs w:val="22"/>
        </w:rPr>
        <w:t xml:space="preserve"> Ley 38/2003 de 17 de noviembre, General de Subvenciones (B.O.E. nº 276 de 18/11/2003).</w:t>
      </w:r>
    </w:p>
    <w:p w:rsidR="00201304" w:rsidRPr="00AD4E06" w:rsidRDefault="00201304" w:rsidP="001F4C8B">
      <w:pPr>
        <w:ind w:left="993"/>
        <w:jc w:val="both"/>
        <w:rPr>
          <w:rFonts w:asciiTheme="minorHAnsi" w:hAnsiTheme="minorHAnsi" w:cstheme="minorHAnsi"/>
          <w:sz w:val="22"/>
          <w:szCs w:val="22"/>
          <w:u w:val="single"/>
        </w:rPr>
      </w:pPr>
    </w:p>
    <w:p w:rsidR="00201304" w:rsidRPr="00AD4E06" w:rsidRDefault="0003653A" w:rsidP="0003653A">
      <w:pPr>
        <w:ind w:left="705"/>
        <w:jc w:val="both"/>
        <w:rPr>
          <w:rFonts w:asciiTheme="minorHAnsi" w:hAnsiTheme="minorHAnsi" w:cstheme="minorHAnsi"/>
          <w:sz w:val="22"/>
          <w:szCs w:val="22"/>
        </w:rPr>
      </w:pPr>
      <w:r w:rsidRPr="00AD4E06">
        <w:rPr>
          <w:rFonts w:asciiTheme="minorHAnsi" w:hAnsiTheme="minorHAnsi" w:cstheme="minorHAnsi"/>
          <w:b/>
          <w:bCs/>
          <w:sz w:val="22"/>
          <w:szCs w:val="22"/>
        </w:rPr>
        <w:t xml:space="preserve">B) </w:t>
      </w:r>
      <w:r w:rsidRPr="00AD4E06">
        <w:rPr>
          <w:rFonts w:asciiTheme="minorHAnsi" w:hAnsiTheme="minorHAnsi" w:cstheme="minorHAnsi"/>
          <w:sz w:val="22"/>
          <w:szCs w:val="22"/>
        </w:rPr>
        <w:t>De</w:t>
      </w:r>
      <w:r w:rsidR="00201304" w:rsidRPr="00AD4E06">
        <w:rPr>
          <w:rFonts w:asciiTheme="minorHAnsi" w:hAnsiTheme="minorHAnsi" w:cstheme="minorHAnsi"/>
          <w:sz w:val="22"/>
          <w:szCs w:val="22"/>
        </w:rPr>
        <w:t xml:space="preserve"> acuerdo con lo establecido en el artículo 11.b) de la Ley 7/2005, de 18 de noviembre, de Subvenciones de la Comunidad Autónoma de la Región de Murcia, no concurre la circunstancia de tener deudas tributarias en periodo ejecutivo de pago con la Administración Pública de la Comunidad Autónoma de la Región de Murcia, salvo que estén suspendidas o garantizadas.</w:t>
      </w:r>
    </w:p>
    <w:p w:rsidR="00C44D26" w:rsidRPr="00AD4E06" w:rsidRDefault="00C44D26" w:rsidP="0003653A">
      <w:pPr>
        <w:ind w:left="705"/>
        <w:jc w:val="both"/>
        <w:rPr>
          <w:rFonts w:asciiTheme="minorHAnsi" w:hAnsiTheme="minorHAnsi" w:cstheme="minorHAnsi"/>
          <w:sz w:val="22"/>
          <w:szCs w:val="22"/>
        </w:rPr>
      </w:pPr>
    </w:p>
    <w:p w:rsidR="00C44D26" w:rsidRPr="00AD4E06" w:rsidRDefault="00C44D26" w:rsidP="0003653A">
      <w:pPr>
        <w:ind w:left="705"/>
        <w:jc w:val="both"/>
        <w:rPr>
          <w:rFonts w:asciiTheme="minorHAnsi" w:hAnsiTheme="minorHAnsi" w:cstheme="minorHAnsi"/>
          <w:sz w:val="22"/>
          <w:szCs w:val="22"/>
        </w:rPr>
      </w:pPr>
    </w:p>
    <w:p w:rsidR="001F4C8B" w:rsidRPr="00AD4E06" w:rsidRDefault="001F4C8B" w:rsidP="00337204">
      <w:pPr>
        <w:jc w:val="both"/>
        <w:rPr>
          <w:rFonts w:asciiTheme="minorHAnsi" w:hAnsiTheme="minorHAnsi" w:cstheme="minorHAnsi"/>
          <w:b/>
          <w:sz w:val="22"/>
          <w:szCs w:val="22"/>
        </w:rPr>
      </w:pPr>
    </w:p>
    <w:p w:rsidR="00D32001" w:rsidRPr="00AD4E06" w:rsidRDefault="00D32001" w:rsidP="0003653A">
      <w:pPr>
        <w:jc w:val="both"/>
        <w:rPr>
          <w:rFonts w:asciiTheme="minorHAnsi" w:hAnsiTheme="minorHAnsi" w:cstheme="minorHAnsi"/>
          <w:sz w:val="22"/>
          <w:szCs w:val="22"/>
        </w:rPr>
      </w:pPr>
    </w:p>
    <w:p w:rsidR="00F16E83" w:rsidRPr="00AD4E06" w:rsidRDefault="00F16E83" w:rsidP="0003653A">
      <w:pPr>
        <w:jc w:val="both"/>
        <w:rPr>
          <w:rFonts w:asciiTheme="minorHAnsi" w:hAnsiTheme="minorHAnsi" w:cstheme="minorHAnsi"/>
          <w:sz w:val="22"/>
          <w:szCs w:val="22"/>
        </w:rPr>
      </w:pPr>
    </w:p>
    <w:p w:rsidR="00F16E83" w:rsidRPr="00AD4E06" w:rsidRDefault="00F16E83" w:rsidP="00F16E83">
      <w:pPr>
        <w:jc w:val="center"/>
        <w:rPr>
          <w:rFonts w:asciiTheme="minorHAnsi" w:hAnsiTheme="minorHAnsi" w:cstheme="minorHAnsi"/>
          <w:sz w:val="22"/>
          <w:szCs w:val="22"/>
        </w:rPr>
      </w:pPr>
    </w:p>
    <w:p w:rsidR="00F16E83" w:rsidRPr="00AD4E06" w:rsidRDefault="00F16E83" w:rsidP="00F16E83">
      <w:pPr>
        <w:ind w:left="2836"/>
        <w:rPr>
          <w:rFonts w:asciiTheme="minorHAnsi" w:hAnsiTheme="minorHAnsi" w:cstheme="minorHAnsi"/>
          <w:sz w:val="22"/>
          <w:szCs w:val="22"/>
        </w:rPr>
      </w:pPr>
    </w:p>
    <w:p w:rsidR="0003653A" w:rsidRPr="00AD4E06" w:rsidRDefault="005A2C51" w:rsidP="00F16E83">
      <w:pPr>
        <w:ind w:left="2836"/>
        <w:rPr>
          <w:rFonts w:asciiTheme="minorHAnsi" w:hAnsiTheme="minorHAnsi" w:cstheme="minorHAnsi"/>
          <w:sz w:val="22"/>
          <w:szCs w:val="22"/>
        </w:rPr>
      </w:pPr>
      <w:r w:rsidRPr="00AD4E06">
        <w:rPr>
          <w:rFonts w:asciiTheme="minorHAnsi" w:hAnsiTheme="minorHAnsi" w:cstheme="minorHAnsi"/>
          <w:sz w:val="22"/>
          <w:szCs w:val="22"/>
        </w:rPr>
        <w:t xml:space="preserve">La persona representante </w:t>
      </w:r>
      <w:r w:rsidR="002947AC">
        <w:rPr>
          <w:rFonts w:asciiTheme="minorHAnsi" w:hAnsiTheme="minorHAnsi" w:cstheme="minorHAnsi"/>
          <w:sz w:val="22"/>
          <w:szCs w:val="22"/>
        </w:rPr>
        <w:t xml:space="preserve">legal </w:t>
      </w:r>
      <w:r w:rsidRPr="00AD4E06">
        <w:rPr>
          <w:rFonts w:asciiTheme="minorHAnsi" w:hAnsiTheme="minorHAnsi" w:cstheme="minorHAnsi"/>
          <w:sz w:val="22"/>
          <w:szCs w:val="22"/>
        </w:rPr>
        <w:t>de la entidad</w:t>
      </w:r>
      <w:r w:rsidR="00204835" w:rsidRPr="00AD4E06">
        <w:rPr>
          <w:rFonts w:asciiTheme="minorHAnsi" w:hAnsiTheme="minorHAnsi" w:cstheme="minorHAnsi"/>
          <w:sz w:val="22"/>
          <w:szCs w:val="22"/>
        </w:rPr>
        <w:t xml:space="preserve"> subcontratada</w:t>
      </w:r>
    </w:p>
    <w:p w:rsidR="005A2C51" w:rsidRPr="00AD4E06" w:rsidRDefault="005A2C51" w:rsidP="00F16E83">
      <w:pPr>
        <w:ind w:left="2836"/>
        <w:rPr>
          <w:rFonts w:asciiTheme="minorHAnsi" w:hAnsiTheme="minorHAnsi" w:cstheme="minorHAnsi"/>
          <w:sz w:val="22"/>
          <w:szCs w:val="22"/>
        </w:rPr>
      </w:pPr>
    </w:p>
    <w:p w:rsidR="005A2C51" w:rsidRPr="00AD4E06" w:rsidRDefault="004D27FF" w:rsidP="00F16E83">
      <w:pPr>
        <w:ind w:left="2836"/>
        <w:rPr>
          <w:rFonts w:asciiTheme="minorHAnsi" w:eastAsiaTheme="minorHAnsi" w:hAnsiTheme="minorHAnsi" w:cstheme="minorHAnsi"/>
          <w:sz w:val="22"/>
          <w:szCs w:val="22"/>
          <w:lang w:eastAsia="en-US"/>
        </w:rPr>
      </w:pPr>
      <w:r w:rsidRPr="00AD4E06">
        <w:rPr>
          <w:rFonts w:asciiTheme="minorHAnsi" w:hAnsiTheme="minorHAnsi" w:cstheme="minorHAnsi"/>
          <w:sz w:val="22"/>
          <w:szCs w:val="22"/>
        </w:rPr>
        <w:t>D. /</w:t>
      </w:r>
      <w:r w:rsidR="005A2C51" w:rsidRPr="00AD4E06">
        <w:rPr>
          <w:rFonts w:asciiTheme="minorHAnsi" w:hAnsiTheme="minorHAnsi" w:cstheme="minorHAnsi"/>
          <w:sz w:val="22"/>
          <w:szCs w:val="22"/>
        </w:rPr>
        <w:t>D</w:t>
      </w:r>
      <w:r w:rsidRPr="00AD4E06">
        <w:rPr>
          <w:rFonts w:asciiTheme="minorHAnsi" w:hAnsiTheme="minorHAnsi" w:cstheme="minorHAnsi"/>
          <w:sz w:val="22"/>
          <w:szCs w:val="22"/>
        </w:rPr>
        <w:t>. ª…</w:t>
      </w:r>
      <w:r w:rsidR="005A2C51" w:rsidRPr="00AD4E06">
        <w:rPr>
          <w:rFonts w:asciiTheme="minorHAnsi" w:hAnsiTheme="minorHAnsi" w:cstheme="minorHAnsi"/>
          <w:sz w:val="22"/>
          <w:szCs w:val="22"/>
        </w:rPr>
        <w:t>……………………………………</w:t>
      </w:r>
    </w:p>
    <w:p w:rsidR="003B6EE4" w:rsidRPr="00AD4E06" w:rsidRDefault="003B6EE4" w:rsidP="00F16E83">
      <w:pPr>
        <w:spacing w:line="360" w:lineRule="auto"/>
        <w:ind w:left="2832"/>
        <w:jc w:val="center"/>
        <w:rPr>
          <w:rFonts w:asciiTheme="minorHAnsi" w:hAnsiTheme="minorHAnsi" w:cstheme="minorHAnsi"/>
          <w:sz w:val="22"/>
          <w:szCs w:val="22"/>
        </w:rPr>
      </w:pPr>
    </w:p>
    <w:sectPr w:rsidR="003B6EE4" w:rsidRPr="00AD4E06" w:rsidSect="001A1E8E">
      <w:headerReference w:type="default" r:id="rId7"/>
      <w:footerReference w:type="even" r:id="rId8"/>
      <w:footerReference w:type="default" r:id="rId9"/>
      <w:pgSz w:w="11906" w:h="16838"/>
      <w:pgMar w:top="1134" w:right="1134" w:bottom="851" w:left="1134" w:header="0" w:footer="709" w:gutter="0"/>
      <w:pgNumType w:start="5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65F" w:rsidRDefault="0067265F">
      <w:r>
        <w:separator/>
      </w:r>
    </w:p>
  </w:endnote>
  <w:endnote w:type="continuationSeparator" w:id="0">
    <w:p w:rsidR="0067265F" w:rsidRDefault="00672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Default="006E4F58" w:rsidP="00971D8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D4D00">
      <w:rPr>
        <w:rStyle w:val="Nmerodepgina"/>
        <w:noProof/>
      </w:rPr>
      <w:t>50</w:t>
    </w:r>
    <w:r>
      <w:rPr>
        <w:rStyle w:val="Nmerodepgina"/>
      </w:rPr>
      <w:fldChar w:fldCharType="end"/>
    </w:r>
  </w:p>
  <w:p w:rsidR="006E4F58" w:rsidRDefault="006E4F58" w:rsidP="006600B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Pr="00E23B16" w:rsidRDefault="006E4F58" w:rsidP="00B46D55">
    <w:pPr>
      <w:pStyle w:val="Piedepgina"/>
      <w:framePr w:wrap="around" w:vAnchor="text" w:hAnchor="margin" w:xAlign="right" w:y="1"/>
      <w:rPr>
        <w:rStyle w:val="Nmerodepgina"/>
        <w:sz w:val="20"/>
        <w:szCs w:val="20"/>
      </w:rPr>
    </w:pPr>
  </w:p>
  <w:p w:rsidR="006E4F58" w:rsidRPr="00B121DF" w:rsidRDefault="006E4F58" w:rsidP="00BA1357">
    <w:pPr>
      <w:pStyle w:val="Piedepgina"/>
      <w:tabs>
        <w:tab w:val="clear" w:pos="4252"/>
        <w:tab w:val="clear" w:pos="8504"/>
        <w:tab w:val="right" w:pos="10080"/>
      </w:tabs>
      <w:ind w:right="360"/>
      <w:jc w:val="both"/>
      <w:rPr>
        <w:rFonts w:asciiTheme="minorHAnsi" w:hAnsiTheme="minorHAnsi" w:cstheme="minorHAnsi"/>
        <w:b/>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65F" w:rsidRDefault="0067265F">
      <w:r>
        <w:separator/>
      </w:r>
    </w:p>
  </w:footnote>
  <w:footnote w:type="continuationSeparator" w:id="0">
    <w:p w:rsidR="0067265F" w:rsidRDefault="00672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ayout w:type="fixed"/>
      <w:tblLook w:val="01E0" w:firstRow="1" w:lastRow="1" w:firstColumn="1" w:lastColumn="1" w:noHBand="0" w:noVBand="0"/>
    </w:tblPr>
    <w:tblGrid>
      <w:gridCol w:w="7541"/>
      <w:gridCol w:w="2948"/>
    </w:tblGrid>
    <w:tr w:rsidR="00A34826" w:rsidTr="00A34826">
      <w:tc>
        <w:tcPr>
          <w:tcW w:w="10305" w:type="dxa"/>
          <w:gridSpan w:val="2"/>
          <w:tcMar>
            <w:top w:w="0" w:type="dxa"/>
            <w:left w:w="0" w:type="dxa"/>
            <w:bottom w:w="0" w:type="dxa"/>
            <w:right w:w="0" w:type="dxa"/>
          </w:tcMar>
          <w:hideMark/>
        </w:tcPr>
        <w:p w:rsidR="00A34826" w:rsidRDefault="001A1E8E" w:rsidP="001A1E8E">
          <w:pPr>
            <w:pStyle w:val="Encabezado"/>
            <w:ind w:left="-709"/>
          </w:pPr>
          <w:r>
            <w:rPr>
              <w:noProof/>
            </w:rPr>
            <w:drawing>
              <wp:inline distT="0" distB="0" distL="0" distR="0" wp14:anchorId="6B19163C" wp14:editId="3C76E60C">
                <wp:extent cx="7538720" cy="1656080"/>
                <wp:effectExtent l="0" t="0" r="5080" b="1270"/>
                <wp:docPr id="7" name="Imagen 7"/>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38720" cy="1656080"/>
                        </a:xfrm>
                        <a:prstGeom prst="rect">
                          <a:avLst/>
                        </a:prstGeom>
                      </pic:spPr>
                    </pic:pic>
                  </a:graphicData>
                </a:graphic>
              </wp:inline>
            </w:drawing>
          </w:r>
        </w:p>
      </w:tc>
    </w:tr>
    <w:tr w:rsidR="00A34826" w:rsidTr="00A34826">
      <w:tc>
        <w:tcPr>
          <w:tcW w:w="7541" w:type="dxa"/>
          <w:tcMar>
            <w:top w:w="0" w:type="dxa"/>
            <w:left w:w="0" w:type="dxa"/>
            <w:bottom w:w="0" w:type="dxa"/>
            <w:right w:w="0" w:type="dxa"/>
          </w:tcMar>
        </w:tcPr>
        <w:p w:rsidR="00A34826" w:rsidRDefault="00A34826" w:rsidP="00A34826">
          <w:pPr>
            <w:pStyle w:val="Encabezado"/>
          </w:pPr>
        </w:p>
      </w:tc>
      <w:tc>
        <w:tcPr>
          <w:tcW w:w="2948" w:type="dxa"/>
          <w:tcMar>
            <w:top w:w="0" w:type="dxa"/>
            <w:left w:w="28" w:type="dxa"/>
            <w:bottom w:w="0" w:type="dxa"/>
            <w:right w:w="0" w:type="dxa"/>
          </w:tcMar>
        </w:tcPr>
        <w:p w:rsidR="00A34826" w:rsidRDefault="00A34826" w:rsidP="00A34826">
          <w:pPr>
            <w:pStyle w:val="Encabezado"/>
          </w:pPr>
        </w:p>
      </w:tc>
    </w:tr>
  </w:tbl>
  <w:p w:rsidR="006E4F58" w:rsidRDefault="006E4F5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93BF1"/>
    <w:multiLevelType w:val="hybridMultilevel"/>
    <w:tmpl w:val="B6740244"/>
    <w:lvl w:ilvl="0" w:tplc="0C0A0001">
      <w:start w:val="1"/>
      <w:numFmt w:val="bullet"/>
      <w:lvlText w:val=""/>
      <w:lvlJc w:val="left"/>
      <w:pPr>
        <w:ind w:left="864" w:hanging="360"/>
      </w:pPr>
      <w:rPr>
        <w:rFonts w:ascii="Symbol" w:hAnsi="Symbol"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1" w15:restartNumberingAfterBreak="0">
    <w:nsid w:val="4FB809FD"/>
    <w:multiLevelType w:val="hybridMultilevel"/>
    <w:tmpl w:val="A2E4A5F6"/>
    <w:lvl w:ilvl="0" w:tplc="0C0A0003">
      <w:start w:val="1"/>
      <w:numFmt w:val="bullet"/>
      <w:lvlText w:val="o"/>
      <w:lvlJc w:val="left"/>
      <w:pPr>
        <w:ind w:left="864" w:hanging="360"/>
      </w:pPr>
      <w:rPr>
        <w:rFonts w:ascii="Courier New" w:hAnsi="Courier New" w:cs="Courier New"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2" w15:restartNumberingAfterBreak="0">
    <w:nsid w:val="76A20271"/>
    <w:multiLevelType w:val="hybridMultilevel"/>
    <w:tmpl w:val="AD8690AA"/>
    <w:lvl w:ilvl="0" w:tplc="0C0A0009">
      <w:start w:val="1"/>
      <w:numFmt w:val="bullet"/>
      <w:lvlText w:val=""/>
      <w:lvlJc w:val="left"/>
      <w:pPr>
        <w:ind w:left="864" w:hanging="360"/>
      </w:pPr>
      <w:rPr>
        <w:rFonts w:ascii="Wingdings" w:hAnsi="Wingdings"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C86"/>
    <w:rsid w:val="00007EC0"/>
    <w:rsid w:val="0003233C"/>
    <w:rsid w:val="0003653A"/>
    <w:rsid w:val="000405B6"/>
    <w:rsid w:val="00050E44"/>
    <w:rsid w:val="00066058"/>
    <w:rsid w:val="00066DA7"/>
    <w:rsid w:val="00082B3E"/>
    <w:rsid w:val="00082CE8"/>
    <w:rsid w:val="000A61FD"/>
    <w:rsid w:val="000D2A87"/>
    <w:rsid w:val="000E7B18"/>
    <w:rsid w:val="000F47A5"/>
    <w:rsid w:val="000F7647"/>
    <w:rsid w:val="00116538"/>
    <w:rsid w:val="0015750D"/>
    <w:rsid w:val="00164FBD"/>
    <w:rsid w:val="001702E1"/>
    <w:rsid w:val="00197607"/>
    <w:rsid w:val="001A1E8E"/>
    <w:rsid w:val="001A5A5B"/>
    <w:rsid w:val="001A7A55"/>
    <w:rsid w:val="001C4047"/>
    <w:rsid w:val="001E5D47"/>
    <w:rsid w:val="001E620F"/>
    <w:rsid w:val="001F4C8B"/>
    <w:rsid w:val="00201304"/>
    <w:rsid w:val="00204835"/>
    <w:rsid w:val="0023364E"/>
    <w:rsid w:val="00245744"/>
    <w:rsid w:val="00246AB9"/>
    <w:rsid w:val="0027379F"/>
    <w:rsid w:val="002947AC"/>
    <w:rsid w:val="002A791A"/>
    <w:rsid w:val="002B79A1"/>
    <w:rsid w:val="002C1132"/>
    <w:rsid w:val="002D4522"/>
    <w:rsid w:val="002D7DD3"/>
    <w:rsid w:val="002E73D4"/>
    <w:rsid w:val="002F3F33"/>
    <w:rsid w:val="002F4862"/>
    <w:rsid w:val="002F6C18"/>
    <w:rsid w:val="00317933"/>
    <w:rsid w:val="00326F7E"/>
    <w:rsid w:val="003318F1"/>
    <w:rsid w:val="0033591D"/>
    <w:rsid w:val="00337204"/>
    <w:rsid w:val="00355B9C"/>
    <w:rsid w:val="00362C63"/>
    <w:rsid w:val="003705D5"/>
    <w:rsid w:val="00375CE8"/>
    <w:rsid w:val="003869D7"/>
    <w:rsid w:val="00396E5E"/>
    <w:rsid w:val="003B6EE4"/>
    <w:rsid w:val="003D40B8"/>
    <w:rsid w:val="00416ADE"/>
    <w:rsid w:val="00416AEA"/>
    <w:rsid w:val="004233E2"/>
    <w:rsid w:val="0044351E"/>
    <w:rsid w:val="00456386"/>
    <w:rsid w:val="00467E96"/>
    <w:rsid w:val="004A70B8"/>
    <w:rsid w:val="004D27FF"/>
    <w:rsid w:val="0053746B"/>
    <w:rsid w:val="00584843"/>
    <w:rsid w:val="00596DAB"/>
    <w:rsid w:val="005A07DE"/>
    <w:rsid w:val="005A2C51"/>
    <w:rsid w:val="005C0473"/>
    <w:rsid w:val="005E10AF"/>
    <w:rsid w:val="005F25DB"/>
    <w:rsid w:val="00635CD8"/>
    <w:rsid w:val="006600BC"/>
    <w:rsid w:val="0067265F"/>
    <w:rsid w:val="006E388C"/>
    <w:rsid w:val="006E4F58"/>
    <w:rsid w:val="006E5587"/>
    <w:rsid w:val="006F489B"/>
    <w:rsid w:val="00706907"/>
    <w:rsid w:val="007B34A9"/>
    <w:rsid w:val="007D12AC"/>
    <w:rsid w:val="007D4D00"/>
    <w:rsid w:val="007D512F"/>
    <w:rsid w:val="007E2294"/>
    <w:rsid w:val="00815EFC"/>
    <w:rsid w:val="00817A59"/>
    <w:rsid w:val="00857174"/>
    <w:rsid w:val="00860C58"/>
    <w:rsid w:val="00867369"/>
    <w:rsid w:val="008946C3"/>
    <w:rsid w:val="008947EB"/>
    <w:rsid w:val="008A1D2F"/>
    <w:rsid w:val="008A63F1"/>
    <w:rsid w:val="008D09A7"/>
    <w:rsid w:val="008F3658"/>
    <w:rsid w:val="00903772"/>
    <w:rsid w:val="00903D9C"/>
    <w:rsid w:val="00905243"/>
    <w:rsid w:val="00906A7D"/>
    <w:rsid w:val="00950A77"/>
    <w:rsid w:val="009523FC"/>
    <w:rsid w:val="00971D87"/>
    <w:rsid w:val="009872D3"/>
    <w:rsid w:val="009B7934"/>
    <w:rsid w:val="009D0A20"/>
    <w:rsid w:val="009D74BC"/>
    <w:rsid w:val="009F0F03"/>
    <w:rsid w:val="009F2C3E"/>
    <w:rsid w:val="009F743C"/>
    <w:rsid w:val="00A015F9"/>
    <w:rsid w:val="00A14A70"/>
    <w:rsid w:val="00A23023"/>
    <w:rsid w:val="00A34826"/>
    <w:rsid w:val="00A5443E"/>
    <w:rsid w:val="00A57A46"/>
    <w:rsid w:val="00A85688"/>
    <w:rsid w:val="00A875CF"/>
    <w:rsid w:val="00A923A5"/>
    <w:rsid w:val="00AA3617"/>
    <w:rsid w:val="00AA4FD7"/>
    <w:rsid w:val="00AC56FA"/>
    <w:rsid w:val="00AD0F4B"/>
    <w:rsid w:val="00AD4E06"/>
    <w:rsid w:val="00B00EA6"/>
    <w:rsid w:val="00B121DF"/>
    <w:rsid w:val="00B17A4E"/>
    <w:rsid w:val="00B22948"/>
    <w:rsid w:val="00B46D55"/>
    <w:rsid w:val="00B50356"/>
    <w:rsid w:val="00B9168A"/>
    <w:rsid w:val="00BA1357"/>
    <w:rsid w:val="00BA2906"/>
    <w:rsid w:val="00BC4DC1"/>
    <w:rsid w:val="00BC5138"/>
    <w:rsid w:val="00BD10B5"/>
    <w:rsid w:val="00BF78A4"/>
    <w:rsid w:val="00C03869"/>
    <w:rsid w:val="00C054FC"/>
    <w:rsid w:val="00C21D82"/>
    <w:rsid w:val="00C22D0F"/>
    <w:rsid w:val="00C44D26"/>
    <w:rsid w:val="00C72BA7"/>
    <w:rsid w:val="00C91079"/>
    <w:rsid w:val="00C93AA6"/>
    <w:rsid w:val="00CB5556"/>
    <w:rsid w:val="00CE3D44"/>
    <w:rsid w:val="00CF26D1"/>
    <w:rsid w:val="00D178D2"/>
    <w:rsid w:val="00D1799A"/>
    <w:rsid w:val="00D20DC6"/>
    <w:rsid w:val="00D30C86"/>
    <w:rsid w:val="00D32001"/>
    <w:rsid w:val="00D444A5"/>
    <w:rsid w:val="00D45862"/>
    <w:rsid w:val="00D55147"/>
    <w:rsid w:val="00D8054A"/>
    <w:rsid w:val="00D95CD2"/>
    <w:rsid w:val="00DD53B4"/>
    <w:rsid w:val="00E01F96"/>
    <w:rsid w:val="00E074D6"/>
    <w:rsid w:val="00E12DFF"/>
    <w:rsid w:val="00E23B16"/>
    <w:rsid w:val="00E32071"/>
    <w:rsid w:val="00E74C21"/>
    <w:rsid w:val="00EA41B9"/>
    <w:rsid w:val="00F16E83"/>
    <w:rsid w:val="00F3326C"/>
    <w:rsid w:val="00F5688E"/>
    <w:rsid w:val="00F641F5"/>
    <w:rsid w:val="00F676D4"/>
    <w:rsid w:val="00F8429F"/>
    <w:rsid w:val="00F93910"/>
    <w:rsid w:val="00FD6BB9"/>
    <w:rsid w:val="00FF3B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5:docId w15:val="{D4CAADF5-D256-44E4-9A73-9C0603BE4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89B"/>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rsid w:val="00416AEA"/>
    <w:pPr>
      <w:tabs>
        <w:tab w:val="center" w:pos="4252"/>
        <w:tab w:val="right" w:pos="8504"/>
      </w:tabs>
    </w:pPr>
  </w:style>
  <w:style w:type="paragraph" w:styleId="Piedepgina">
    <w:name w:val="footer"/>
    <w:basedOn w:val="Normal"/>
    <w:rsid w:val="00416AEA"/>
    <w:pPr>
      <w:tabs>
        <w:tab w:val="center" w:pos="4252"/>
        <w:tab w:val="right" w:pos="8504"/>
      </w:tabs>
    </w:pPr>
  </w:style>
  <w:style w:type="table" w:styleId="Tablaconcuadrcula">
    <w:name w:val="Table Grid"/>
    <w:basedOn w:val="Tablanormal"/>
    <w:rsid w:val="00416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B9168A"/>
    <w:rPr>
      <w:rFonts w:ascii="Tahoma" w:hAnsi="Tahoma"/>
      <w:sz w:val="16"/>
      <w:szCs w:val="16"/>
    </w:rPr>
  </w:style>
  <w:style w:type="character" w:styleId="Nmerodepgina">
    <w:name w:val="page number"/>
    <w:basedOn w:val="Fuentedeprrafopredeter"/>
    <w:rsid w:val="006600BC"/>
  </w:style>
  <w:style w:type="paragraph" w:customStyle="1" w:styleId="Normal1">
    <w:name w:val="Normal1"/>
    <w:basedOn w:val="Normal"/>
    <w:rsid w:val="00201304"/>
    <w:pPr>
      <w:spacing w:after="48" w:line="225" w:lineRule="atLeast"/>
      <w:ind w:firstLine="360"/>
    </w:pPr>
    <w:rPr>
      <w:rFonts w:ascii="Verdana" w:hAnsi="Verdana"/>
      <w:sz w:val="29"/>
      <w:szCs w:val="29"/>
    </w:rPr>
  </w:style>
  <w:style w:type="paragraph" w:customStyle="1" w:styleId="Default">
    <w:name w:val="Default"/>
    <w:rsid w:val="000F7647"/>
    <w:pPr>
      <w:autoSpaceDE w:val="0"/>
      <w:autoSpaceDN w:val="0"/>
      <w:adjustRightInd w:val="0"/>
    </w:pPr>
    <w:rPr>
      <w:rFonts w:ascii="Verdana" w:hAnsi="Verdana" w:cs="Verdana"/>
      <w:color w:val="000000"/>
      <w:sz w:val="24"/>
      <w:szCs w:val="24"/>
    </w:rPr>
  </w:style>
  <w:style w:type="character" w:customStyle="1" w:styleId="EncabezadoCar">
    <w:name w:val="Encabezado Car"/>
    <w:aliases w:val="encabezado Car"/>
    <w:basedOn w:val="Fuentedeprrafopredeter"/>
    <w:link w:val="Encabezado"/>
    <w:locked/>
    <w:rsid w:val="00A3482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883">
      <w:bodyDiv w:val="1"/>
      <w:marLeft w:val="0"/>
      <w:marRight w:val="0"/>
      <w:marTop w:val="0"/>
      <w:marBottom w:val="0"/>
      <w:divBdr>
        <w:top w:val="none" w:sz="0" w:space="0" w:color="auto"/>
        <w:left w:val="none" w:sz="0" w:space="0" w:color="auto"/>
        <w:bottom w:val="none" w:sz="0" w:space="0" w:color="auto"/>
        <w:right w:val="none" w:sz="0" w:space="0" w:color="auto"/>
      </w:divBdr>
    </w:div>
    <w:div w:id="200290220">
      <w:bodyDiv w:val="1"/>
      <w:marLeft w:val="0"/>
      <w:marRight w:val="0"/>
      <w:marTop w:val="0"/>
      <w:marBottom w:val="0"/>
      <w:divBdr>
        <w:top w:val="none" w:sz="0" w:space="0" w:color="auto"/>
        <w:left w:val="none" w:sz="0" w:space="0" w:color="auto"/>
        <w:bottom w:val="none" w:sz="0" w:space="0" w:color="auto"/>
        <w:right w:val="none" w:sz="0" w:space="0" w:color="auto"/>
      </w:divBdr>
    </w:div>
    <w:div w:id="236330176">
      <w:bodyDiv w:val="1"/>
      <w:marLeft w:val="0"/>
      <w:marRight w:val="0"/>
      <w:marTop w:val="0"/>
      <w:marBottom w:val="0"/>
      <w:divBdr>
        <w:top w:val="none" w:sz="0" w:space="0" w:color="auto"/>
        <w:left w:val="none" w:sz="0" w:space="0" w:color="auto"/>
        <w:bottom w:val="none" w:sz="0" w:space="0" w:color="auto"/>
        <w:right w:val="none" w:sz="0" w:space="0" w:color="auto"/>
      </w:divBdr>
    </w:div>
    <w:div w:id="340354513">
      <w:bodyDiv w:val="1"/>
      <w:marLeft w:val="0"/>
      <w:marRight w:val="0"/>
      <w:marTop w:val="0"/>
      <w:marBottom w:val="0"/>
      <w:divBdr>
        <w:top w:val="none" w:sz="0" w:space="0" w:color="auto"/>
        <w:left w:val="none" w:sz="0" w:space="0" w:color="auto"/>
        <w:bottom w:val="none" w:sz="0" w:space="0" w:color="auto"/>
        <w:right w:val="none" w:sz="0" w:space="0" w:color="auto"/>
      </w:divBdr>
    </w:div>
    <w:div w:id="617877706">
      <w:bodyDiv w:val="1"/>
      <w:marLeft w:val="0"/>
      <w:marRight w:val="0"/>
      <w:marTop w:val="0"/>
      <w:marBottom w:val="0"/>
      <w:divBdr>
        <w:top w:val="none" w:sz="0" w:space="0" w:color="auto"/>
        <w:left w:val="none" w:sz="0" w:space="0" w:color="auto"/>
        <w:bottom w:val="none" w:sz="0" w:space="0" w:color="auto"/>
        <w:right w:val="none" w:sz="0" w:space="0" w:color="auto"/>
      </w:divBdr>
    </w:div>
    <w:div w:id="1100220404">
      <w:bodyDiv w:val="1"/>
      <w:marLeft w:val="0"/>
      <w:marRight w:val="0"/>
      <w:marTop w:val="0"/>
      <w:marBottom w:val="0"/>
      <w:divBdr>
        <w:top w:val="none" w:sz="0" w:space="0" w:color="auto"/>
        <w:left w:val="none" w:sz="0" w:space="0" w:color="auto"/>
        <w:bottom w:val="none" w:sz="0" w:space="0" w:color="auto"/>
        <w:right w:val="none" w:sz="0" w:space="0" w:color="auto"/>
      </w:divBdr>
    </w:div>
    <w:div w:id="1183862237">
      <w:bodyDiv w:val="1"/>
      <w:marLeft w:val="0"/>
      <w:marRight w:val="0"/>
      <w:marTop w:val="0"/>
      <w:marBottom w:val="0"/>
      <w:divBdr>
        <w:top w:val="none" w:sz="0" w:space="0" w:color="auto"/>
        <w:left w:val="none" w:sz="0" w:space="0" w:color="auto"/>
        <w:bottom w:val="none" w:sz="0" w:space="0" w:color="auto"/>
        <w:right w:val="none" w:sz="0" w:space="0" w:color="auto"/>
      </w:divBdr>
    </w:div>
    <w:div w:id="1259405900">
      <w:bodyDiv w:val="1"/>
      <w:marLeft w:val="0"/>
      <w:marRight w:val="0"/>
      <w:marTop w:val="0"/>
      <w:marBottom w:val="0"/>
      <w:divBdr>
        <w:top w:val="none" w:sz="0" w:space="0" w:color="auto"/>
        <w:left w:val="none" w:sz="0" w:space="0" w:color="auto"/>
        <w:bottom w:val="none" w:sz="0" w:space="0" w:color="auto"/>
        <w:right w:val="none" w:sz="0" w:space="0" w:color="auto"/>
      </w:divBdr>
    </w:div>
    <w:div w:id="1491754811">
      <w:bodyDiv w:val="1"/>
      <w:marLeft w:val="0"/>
      <w:marRight w:val="0"/>
      <w:marTop w:val="0"/>
      <w:marBottom w:val="0"/>
      <w:divBdr>
        <w:top w:val="none" w:sz="0" w:space="0" w:color="auto"/>
        <w:left w:val="none" w:sz="0" w:space="0" w:color="auto"/>
        <w:bottom w:val="none" w:sz="0" w:space="0" w:color="auto"/>
        <w:right w:val="none" w:sz="0" w:space="0" w:color="auto"/>
      </w:divBdr>
    </w:div>
    <w:div w:id="153013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241</Words>
  <Characters>1326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ISSORM</Company>
  <LinksUpToDate>false</LinksUpToDate>
  <CharactersWithSpaces>1564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RUIZ</dc:creator>
  <cp:lastModifiedBy>ROS YAGUES, INMACULADA</cp:lastModifiedBy>
  <cp:revision>43</cp:revision>
  <cp:lastPrinted>2021-09-22T11:17:00Z</cp:lastPrinted>
  <dcterms:created xsi:type="dcterms:W3CDTF">2018-02-28T11:05:00Z</dcterms:created>
  <dcterms:modified xsi:type="dcterms:W3CDTF">2022-11-11T08:02:00Z</dcterms:modified>
</cp:coreProperties>
</file>