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4C5" w:rsidRPr="009D7789" w:rsidRDefault="00FD2445" w:rsidP="00FF41DC">
      <w:pPr>
        <w:ind w:right="-60"/>
        <w:jc w:val="both"/>
        <w:rPr>
          <w:rFonts w:ascii="Arial" w:hAnsi="Arial" w:cs="Arial"/>
          <w:b/>
          <w:sz w:val="22"/>
          <w:szCs w:val="22"/>
        </w:rPr>
      </w:pPr>
      <w:r w:rsidRPr="009D7789">
        <w:rPr>
          <w:rFonts w:ascii="Arial" w:hAnsi="Arial" w:cs="Arial"/>
          <w:b/>
          <w:sz w:val="22"/>
          <w:szCs w:val="22"/>
        </w:rPr>
        <w:t xml:space="preserve">ANEXO </w:t>
      </w:r>
      <w:r w:rsidR="00EA13F0">
        <w:rPr>
          <w:rFonts w:ascii="Arial" w:hAnsi="Arial" w:cs="Arial"/>
          <w:b/>
          <w:sz w:val="22"/>
          <w:szCs w:val="22"/>
        </w:rPr>
        <w:t xml:space="preserve">5: COMPROMISO DE </w:t>
      </w:r>
      <w:r w:rsidR="003837E7" w:rsidRPr="009D7789">
        <w:rPr>
          <w:rFonts w:ascii="Arial" w:hAnsi="Arial" w:cs="Arial"/>
          <w:b/>
          <w:sz w:val="22"/>
          <w:szCs w:val="22"/>
        </w:rPr>
        <w:t>CESIÓN Y TRATAMIENTO DE DATOS EN RELACION CON LA EJECUCIÓN DE ACTUACIONES DEL PLAN DE RECUPERACIÓN, TRASFORMACIÓN Y RESILENCIA (PRTR)</w:t>
      </w:r>
      <w:r w:rsidR="004804F6" w:rsidRPr="009D7789">
        <w:rPr>
          <w:rFonts w:ascii="Arial" w:hAnsi="Arial" w:cs="Arial"/>
          <w:b/>
          <w:sz w:val="22"/>
          <w:szCs w:val="22"/>
        </w:rPr>
        <w:t>.</w:t>
      </w:r>
    </w:p>
    <w:p w:rsidR="00FD2445" w:rsidRPr="00C13131" w:rsidRDefault="00FD2445" w:rsidP="00FD2445">
      <w:pPr>
        <w:ind w:right="-60"/>
        <w:jc w:val="center"/>
        <w:rPr>
          <w:rFonts w:ascii="Arial" w:hAnsi="Arial" w:cs="Arial"/>
          <w:b/>
          <w:sz w:val="4"/>
          <w:szCs w:val="20"/>
        </w:rPr>
      </w:pPr>
    </w:p>
    <w:p w:rsidR="00FD2445" w:rsidRPr="009D7789" w:rsidRDefault="00FD2445" w:rsidP="00765348">
      <w:pPr>
        <w:pBdr>
          <w:top w:val="single" w:sz="4" w:space="1" w:color="8DB3E2" w:shadow="1"/>
          <w:left w:val="single" w:sz="4" w:space="5" w:color="8DB3E2" w:shadow="1"/>
          <w:bottom w:val="single" w:sz="4" w:space="1" w:color="8DB3E2" w:shadow="1"/>
          <w:right w:val="single" w:sz="4" w:space="0" w:color="8DB3E2" w:shadow="1"/>
        </w:pBdr>
        <w:spacing w:before="240" w:line="276" w:lineRule="auto"/>
        <w:ind w:right="-60"/>
        <w:jc w:val="both"/>
        <w:rPr>
          <w:rFonts w:ascii="Arial" w:hAnsi="Arial" w:cs="Arial"/>
          <w:sz w:val="20"/>
          <w:szCs w:val="20"/>
        </w:rPr>
      </w:pPr>
      <w:r w:rsidRPr="009D7789">
        <w:rPr>
          <w:rFonts w:ascii="Arial" w:hAnsi="Arial" w:cs="Arial"/>
          <w:b/>
          <w:sz w:val="20"/>
          <w:szCs w:val="20"/>
          <w:u w:val="single"/>
        </w:rPr>
        <w:t>DATOS DEL PROCEDIMIENTO</w:t>
      </w:r>
      <w:r w:rsidRPr="009D7789">
        <w:rPr>
          <w:rFonts w:ascii="Arial" w:hAnsi="Arial" w:cs="Arial"/>
          <w:sz w:val="20"/>
          <w:szCs w:val="20"/>
        </w:rPr>
        <w:t>: Subvenci</w:t>
      </w:r>
      <w:r w:rsidR="007E2E60" w:rsidRPr="009D7789">
        <w:rPr>
          <w:rFonts w:ascii="Arial" w:hAnsi="Arial" w:cs="Arial"/>
          <w:sz w:val="20"/>
          <w:szCs w:val="20"/>
        </w:rPr>
        <w:t xml:space="preserve">ones </w:t>
      </w:r>
      <w:r w:rsidR="004D2620" w:rsidRPr="009D7789">
        <w:rPr>
          <w:rFonts w:ascii="Arial" w:hAnsi="Arial" w:cs="Arial"/>
          <w:sz w:val="20"/>
          <w:szCs w:val="20"/>
        </w:rPr>
        <w:t>para el desarrollo de un Proyecto de Activación Social en Comunidad para personas beneficiarias de Ingreso Mínimo Vital, Renta Básica de Inserción y otras personas en situación de vulnerabilidad social.</w:t>
      </w:r>
    </w:p>
    <w:p w:rsidR="00FD2445" w:rsidRPr="009D7789" w:rsidRDefault="00FD2445" w:rsidP="00765348">
      <w:pPr>
        <w:pBdr>
          <w:top w:val="single" w:sz="4" w:space="1" w:color="8DB3E2" w:shadow="1"/>
          <w:left w:val="single" w:sz="4" w:space="5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</w:rPr>
      </w:pPr>
    </w:p>
    <w:p w:rsidR="00FD2445" w:rsidRPr="009D7789" w:rsidRDefault="00FD2445" w:rsidP="00765348">
      <w:pPr>
        <w:pBdr>
          <w:top w:val="single" w:sz="4" w:space="1" w:color="8DB3E2" w:shadow="1"/>
          <w:left w:val="single" w:sz="4" w:space="5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</w:rPr>
      </w:pPr>
      <w:r w:rsidRPr="009D7789">
        <w:rPr>
          <w:rFonts w:ascii="Arial" w:hAnsi="Arial" w:cs="Arial"/>
          <w:b/>
          <w:sz w:val="20"/>
          <w:szCs w:val="20"/>
          <w:u w:val="single"/>
        </w:rPr>
        <w:t>CÓDIGO DEL PROCEDIMIENTO</w:t>
      </w:r>
      <w:r w:rsidR="00CA2B61" w:rsidRPr="009D7789">
        <w:rPr>
          <w:rFonts w:ascii="Arial" w:hAnsi="Arial" w:cs="Arial"/>
          <w:sz w:val="20"/>
          <w:szCs w:val="20"/>
        </w:rPr>
        <w:t xml:space="preserve">: </w:t>
      </w:r>
      <w:r w:rsidR="002379B8" w:rsidRPr="009D7789">
        <w:rPr>
          <w:rFonts w:ascii="Arial" w:hAnsi="Arial" w:cs="Arial"/>
          <w:sz w:val="20"/>
          <w:szCs w:val="20"/>
        </w:rPr>
        <w:t>Concesión directa-3494</w:t>
      </w:r>
      <w:r w:rsidR="00C301E2" w:rsidRPr="009D7789">
        <w:rPr>
          <w:rFonts w:ascii="Arial" w:hAnsi="Arial" w:cs="Arial"/>
          <w:sz w:val="20"/>
          <w:szCs w:val="20"/>
        </w:rPr>
        <w:t>18</w:t>
      </w:r>
    </w:p>
    <w:p w:rsidR="00155422" w:rsidRPr="009D7789" w:rsidRDefault="00155422" w:rsidP="00765348">
      <w:pPr>
        <w:pBdr>
          <w:top w:val="single" w:sz="4" w:space="1" w:color="8DB3E2" w:shadow="1"/>
          <w:left w:val="single" w:sz="4" w:space="5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0"/>
          <w:szCs w:val="20"/>
        </w:rPr>
      </w:pPr>
    </w:p>
    <w:p w:rsidR="00FD2445" w:rsidRPr="00FF41DC" w:rsidRDefault="00FD2445" w:rsidP="00FD2445">
      <w:pPr>
        <w:rPr>
          <w:rFonts w:ascii="Arial" w:hAnsi="Arial" w:cs="Arial"/>
          <w:sz w:val="22"/>
          <w:szCs w:val="22"/>
        </w:rPr>
      </w:pPr>
    </w:p>
    <w:p w:rsidR="00765348" w:rsidRPr="00C13131" w:rsidRDefault="00765348" w:rsidP="00FD2445">
      <w:pPr>
        <w:rPr>
          <w:rFonts w:ascii="Arial" w:hAnsi="Arial" w:cs="Arial"/>
          <w:sz w:val="12"/>
          <w:szCs w:val="22"/>
        </w:rPr>
      </w:pPr>
    </w:p>
    <w:tbl>
      <w:tblPr>
        <w:tblW w:w="8769" w:type="dxa"/>
        <w:tblInd w:w="-157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6" w:space="0" w:color="8DB3E2"/>
          <w:insideV w:val="single" w:sz="6" w:space="0" w:color="8DB3E2"/>
        </w:tblBorders>
        <w:tblLayout w:type="fixed"/>
        <w:tblLook w:val="04A0" w:firstRow="1" w:lastRow="0" w:firstColumn="1" w:lastColumn="0" w:noHBand="0" w:noVBand="1"/>
      </w:tblPr>
      <w:tblGrid>
        <w:gridCol w:w="8769"/>
      </w:tblGrid>
      <w:tr w:rsidR="00FD2445" w:rsidRPr="00FF41DC" w:rsidTr="00547F8E">
        <w:trPr>
          <w:trHeight w:val="537"/>
        </w:trPr>
        <w:tc>
          <w:tcPr>
            <w:tcW w:w="8769" w:type="dxa"/>
            <w:shd w:val="clear" w:color="auto" w:fill="auto"/>
          </w:tcPr>
          <w:p w:rsidR="00FD2445" w:rsidRPr="00FF41DC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9D7789" w:rsidRPr="009D7789" w:rsidRDefault="009D7789" w:rsidP="009D7789">
            <w:pPr>
              <w:spacing w:line="360" w:lineRule="auto"/>
              <w:ind w:right="155"/>
              <w:jc w:val="both"/>
              <w:rPr>
                <w:rFonts w:ascii="Arial" w:hAnsi="Arial" w:cs="Arial"/>
                <w:color w:val="231F20"/>
                <w:sz w:val="20"/>
                <w:szCs w:val="20"/>
              </w:rPr>
            </w:pPr>
            <w:proofErr w:type="gramStart"/>
            <w:r w:rsidRPr="009D7789">
              <w:rPr>
                <w:rFonts w:ascii="Arial" w:hAnsi="Arial" w:cs="Arial"/>
                <w:color w:val="231F20"/>
                <w:spacing w:val="-3"/>
                <w:sz w:val="20"/>
                <w:szCs w:val="20"/>
              </w:rPr>
              <w:t>D./</w:t>
            </w:r>
            <w:proofErr w:type="gramEnd"/>
            <w:r w:rsidRPr="009D7789">
              <w:rPr>
                <w:rFonts w:ascii="Arial" w:hAnsi="Arial" w:cs="Arial"/>
                <w:color w:val="231F20"/>
                <w:spacing w:val="-3"/>
                <w:sz w:val="20"/>
                <w:szCs w:val="20"/>
              </w:rPr>
              <w:t>D.ª</w:t>
            </w:r>
            <w:r w:rsidRPr="009D7789">
              <w:rPr>
                <w:rFonts w:ascii="Arial" w:hAnsi="Arial" w:cs="Arial"/>
                <w:color w:val="231F20"/>
                <w:spacing w:val="49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3"/>
                <w:sz w:val="20"/>
                <w:szCs w:val="20"/>
              </w:rPr>
              <w:t xml:space="preserve">con NIF________________, </w:t>
            </w:r>
            <w:r w:rsidRPr="009D7789">
              <w:rPr>
                <w:rFonts w:ascii="Arial" w:hAnsi="Arial" w:cs="Arial"/>
                <w:color w:val="231F20"/>
                <w:spacing w:val="-2"/>
                <w:sz w:val="20"/>
                <w:szCs w:val="20"/>
              </w:rPr>
              <w:t>en calidad de representante legal de la entidad _____________</w:t>
            </w:r>
            <w:r w:rsidR="00AC4A31">
              <w:rPr>
                <w:rFonts w:ascii="Arial" w:hAnsi="Arial" w:cs="Arial"/>
                <w:color w:val="231F20"/>
                <w:spacing w:val="-2"/>
                <w:sz w:val="20"/>
                <w:szCs w:val="20"/>
              </w:rPr>
              <w:t>__, con NIF___________________.</w:t>
            </w:r>
            <w:bookmarkStart w:id="0" w:name="_GoBack"/>
            <w:bookmarkEnd w:id="0"/>
          </w:p>
          <w:p w:rsidR="009D7789" w:rsidRPr="009D7789" w:rsidRDefault="009D7789" w:rsidP="009D7789">
            <w:pPr>
              <w:spacing w:line="372" w:lineRule="auto"/>
              <w:ind w:right="555"/>
              <w:jc w:val="both"/>
              <w:rPr>
                <w:rFonts w:ascii="Arial" w:hAnsi="Arial" w:cs="Arial"/>
                <w:color w:val="231F20"/>
                <w:sz w:val="8"/>
                <w:szCs w:val="20"/>
              </w:rPr>
            </w:pPr>
          </w:p>
          <w:p w:rsidR="00207059" w:rsidRPr="00FF41DC" w:rsidRDefault="00BB0780" w:rsidP="009D7789">
            <w:pPr>
              <w:pStyle w:val="Ttulo3"/>
              <w:spacing w:before="171"/>
              <w:ind w:left="0" w:right="297"/>
              <w:jc w:val="both"/>
              <w:rPr>
                <w:sz w:val="22"/>
                <w:szCs w:val="22"/>
              </w:rPr>
            </w:pPr>
            <w:r w:rsidRPr="00FF41DC">
              <w:rPr>
                <w:color w:val="231F20"/>
                <w:sz w:val="22"/>
                <w:szCs w:val="22"/>
              </w:rPr>
              <w:t>MANIFIESTA</w:t>
            </w:r>
          </w:p>
          <w:p w:rsidR="00207059" w:rsidRPr="009D7789" w:rsidRDefault="00207059" w:rsidP="00A34C9C">
            <w:pPr>
              <w:pStyle w:val="Textoindependiente"/>
              <w:spacing w:before="7"/>
              <w:jc w:val="both"/>
              <w:rPr>
                <w:rFonts w:ascii="Arial" w:hAnsi="Arial" w:cs="Arial"/>
                <w:b/>
                <w:sz w:val="6"/>
                <w:szCs w:val="22"/>
              </w:rPr>
            </w:pPr>
          </w:p>
          <w:p w:rsidR="003837E7" w:rsidRPr="009D7789" w:rsidRDefault="003837E7" w:rsidP="009D7789">
            <w:pPr>
              <w:pStyle w:val="Textoindependiente"/>
              <w:spacing w:before="177" w:line="276" w:lineRule="auto"/>
              <w:ind w:right="283"/>
              <w:jc w:val="both"/>
              <w:rPr>
                <w:rFonts w:ascii="Arial" w:hAnsi="Arial" w:cs="Arial"/>
                <w:color w:val="231F20"/>
                <w:sz w:val="20"/>
                <w:szCs w:val="20"/>
              </w:rPr>
            </w:pP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Que como entidad beneficiaria de subvenciones financiadas co</w:t>
            </w:r>
            <w:r w:rsidR="00BB0780" w:rsidRPr="009D7789">
              <w:rPr>
                <w:rFonts w:ascii="Arial" w:hAnsi="Arial" w:cs="Arial"/>
                <w:color w:val="231F20"/>
                <w:sz w:val="20"/>
                <w:szCs w:val="20"/>
              </w:rPr>
              <w:t xml:space="preserve">n recursos provenientes del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Plan de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Recuperación,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Transformación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y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Resiliencia</w:t>
            </w:r>
            <w:r w:rsidR="00BB0780" w:rsidRPr="009D7789">
              <w:rPr>
                <w:rFonts w:ascii="Arial" w:hAnsi="Arial" w:cs="Arial"/>
                <w:color w:val="231F20"/>
                <w:sz w:val="20"/>
                <w:szCs w:val="20"/>
              </w:rPr>
              <w:t xml:space="preserve"> (PRTR)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que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participa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en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el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desarrollo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 actuaciones necesarias para la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consecución de los objetivos definidos en el Componente 23 «</w:t>
            </w:r>
            <w:r w:rsidR="0097281C" w:rsidRPr="009D7789">
              <w:rPr>
                <w:rFonts w:ascii="Arial" w:hAnsi="Arial" w:cs="Arial"/>
                <w:color w:val="231F20"/>
                <w:sz w:val="20"/>
                <w:szCs w:val="20"/>
              </w:rPr>
              <w:t xml:space="preserve">NUEVAS POLITICAS PÚBLICAS PARA UN MERCADO DE TRABAJO DINÁMICO, RESILIENTE E INCLUSIVO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»,</w:t>
            </w:r>
            <w:r w:rsidRPr="009D7789">
              <w:rPr>
                <w:rFonts w:ascii="Arial" w:hAnsi="Arial" w:cs="Arial"/>
                <w:color w:val="231F20"/>
                <w:spacing w:val="-3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declara conocer la normativa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que es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 aplicación, en particular los siguientes apartados del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artículo 22, del Reglamento (UE) 2021/241 del Parlamento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Europeo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y del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Consejo,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12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febrero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2021, por el que se establece el Mecanismo de Recuperación y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Resiliencia:</w:t>
            </w:r>
          </w:p>
          <w:p w:rsidR="003837E7" w:rsidRPr="009D7789" w:rsidRDefault="003837E7" w:rsidP="009D7789">
            <w:pPr>
              <w:pStyle w:val="Prrafodelista"/>
              <w:numPr>
                <w:ilvl w:val="0"/>
                <w:numId w:val="1"/>
              </w:numPr>
              <w:tabs>
                <w:tab w:val="left" w:pos="1006"/>
              </w:tabs>
              <w:spacing w:before="159" w:line="276" w:lineRule="auto"/>
              <w:ind w:right="284" w:firstLine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La letra d) del apartado 2: «recabar, a efectos de auditoría y control del uso de fondos en relación con las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medidas destinadas a la ejecución de reformas y proyecto</w:t>
            </w:r>
            <w:r w:rsidR="00BB0780" w:rsidRPr="009D7789">
              <w:rPr>
                <w:rFonts w:ascii="Arial" w:hAnsi="Arial" w:cs="Arial"/>
                <w:color w:val="231F20"/>
                <w:sz w:val="20"/>
                <w:szCs w:val="20"/>
              </w:rPr>
              <w:t>s de inversión en el marco del p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lan de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="00BB0780" w:rsidRPr="009D7789">
              <w:rPr>
                <w:rFonts w:ascii="Arial" w:hAnsi="Arial" w:cs="Arial"/>
                <w:color w:val="231F20"/>
                <w:sz w:val="20"/>
                <w:szCs w:val="20"/>
              </w:rPr>
              <w:t>r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ecuperación y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="00BB0780" w:rsidRPr="009D7789">
              <w:rPr>
                <w:rFonts w:ascii="Arial" w:hAnsi="Arial" w:cs="Arial"/>
                <w:color w:val="231F20"/>
                <w:sz w:val="20"/>
                <w:szCs w:val="20"/>
              </w:rPr>
              <w:t>r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esiliencia, en un formato electrónico que permita realizar búsquedas y en una base de datos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única, las categorías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armonizadas</w:t>
            </w:r>
            <w:r w:rsidRPr="009D7789">
              <w:rPr>
                <w:rFonts w:ascii="Arial" w:hAnsi="Arial" w:cs="Arial"/>
                <w:color w:val="231F20"/>
                <w:spacing w:val="-2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datos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siguientes:</w:t>
            </w:r>
          </w:p>
          <w:p w:rsidR="003837E7" w:rsidRPr="009D7789" w:rsidRDefault="003837E7" w:rsidP="009D7789">
            <w:pPr>
              <w:pStyle w:val="Textoindependiente"/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3837E7" w:rsidRPr="009D7789" w:rsidRDefault="003837E7" w:rsidP="009D7789">
            <w:pPr>
              <w:pStyle w:val="Prrafodelista"/>
              <w:numPr>
                <w:ilvl w:val="0"/>
                <w:numId w:val="2"/>
              </w:numPr>
              <w:tabs>
                <w:tab w:val="left" w:pos="976"/>
              </w:tabs>
              <w:spacing w:before="0" w:line="276" w:lineRule="auto"/>
              <w:ind w:hanging="36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El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nombre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del</w:t>
            </w:r>
            <w:r w:rsidRPr="009D7789">
              <w:rPr>
                <w:rFonts w:ascii="Arial" w:hAnsi="Arial" w:cs="Arial"/>
                <w:color w:val="231F20"/>
                <w:spacing w:val="-2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perceptor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final</w:t>
            </w:r>
            <w:r w:rsidRPr="009D7789">
              <w:rPr>
                <w:rFonts w:ascii="Arial" w:hAnsi="Arial" w:cs="Arial"/>
                <w:color w:val="231F20"/>
                <w:spacing w:val="-2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los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fondos.</w:t>
            </w:r>
          </w:p>
          <w:p w:rsidR="003837E7" w:rsidRPr="009D7789" w:rsidRDefault="003837E7" w:rsidP="009D7789">
            <w:pPr>
              <w:pStyle w:val="Prrafodelista"/>
              <w:numPr>
                <w:ilvl w:val="0"/>
                <w:numId w:val="2"/>
              </w:numPr>
              <w:tabs>
                <w:tab w:val="left" w:pos="976"/>
              </w:tabs>
              <w:spacing w:before="5" w:line="276" w:lineRule="auto"/>
              <w:ind w:right="28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El nombre del contratista y del subcontratista, cuando el perceptor final de los fondos sea un poder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adjudicador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3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conformidad</w:t>
            </w:r>
            <w:r w:rsidRPr="009D7789">
              <w:rPr>
                <w:rFonts w:ascii="Arial" w:hAnsi="Arial" w:cs="Arial"/>
                <w:color w:val="231F20"/>
                <w:spacing w:val="-3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con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el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Derecho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la</w:t>
            </w:r>
            <w:r w:rsidRPr="009D7789">
              <w:rPr>
                <w:rFonts w:ascii="Arial" w:hAnsi="Arial" w:cs="Arial"/>
                <w:color w:val="231F20"/>
                <w:spacing w:val="-3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Unión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o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nacional</w:t>
            </w:r>
            <w:r w:rsidRPr="009D7789">
              <w:rPr>
                <w:rFonts w:ascii="Arial" w:hAnsi="Arial" w:cs="Arial"/>
                <w:color w:val="231F20"/>
                <w:spacing w:val="-3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en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materia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contratación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pública;</w:t>
            </w:r>
          </w:p>
          <w:p w:rsidR="003837E7" w:rsidRPr="009D7789" w:rsidRDefault="00A66FB0" w:rsidP="009D7789">
            <w:pPr>
              <w:pStyle w:val="Prrafodelista"/>
              <w:numPr>
                <w:ilvl w:val="0"/>
                <w:numId w:val="2"/>
              </w:numPr>
              <w:tabs>
                <w:tab w:val="left" w:pos="976"/>
              </w:tabs>
              <w:spacing w:before="11" w:line="276" w:lineRule="auto"/>
              <w:ind w:right="28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os nombres, apellidos y fechas de nacimiento de los titulares reales del perceptor de los fondos o del</w:t>
            </w:r>
            <w:r w:rsidR="003837E7"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contratista, según se define en el artículo 3, punto 6, de la Directiva (UE) 2015/849 del Parlamento Europeo</w:t>
            </w:r>
            <w:r w:rsidR="003837E7" w:rsidRPr="009D7789">
              <w:rPr>
                <w:rFonts w:ascii="Arial" w:hAnsi="Arial" w:cs="Arial"/>
                <w:color w:val="231F20"/>
                <w:spacing w:val="-47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y</w:t>
            </w:r>
            <w:r w:rsidR="003837E7" w:rsidRPr="009D7789">
              <w:rPr>
                <w:rFonts w:ascii="Arial" w:hAnsi="Arial" w:cs="Arial"/>
                <w:color w:val="231F20"/>
                <w:spacing w:val="-2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del</w:t>
            </w:r>
            <w:r w:rsidR="003837E7"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Consejo</w:t>
            </w:r>
            <w:r w:rsidR="003837E7"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="00C13131" w:rsidRPr="009D7789">
              <w:rPr>
                <w:rFonts w:ascii="Arial" w:hAnsi="Arial" w:cs="Arial"/>
                <w:color w:val="231F20"/>
                <w:sz w:val="20"/>
                <w:szCs w:val="20"/>
              </w:rPr>
              <w:t>(26).</w:t>
            </w:r>
          </w:p>
          <w:p w:rsidR="00C13131" w:rsidRPr="009D7789" w:rsidRDefault="00C13131" w:rsidP="009D7789">
            <w:pPr>
              <w:pStyle w:val="Prrafodelista"/>
              <w:tabs>
                <w:tab w:val="left" w:pos="976"/>
              </w:tabs>
              <w:spacing w:before="11" w:line="276" w:lineRule="auto"/>
              <w:ind w:left="975" w:right="283" w:firstLine="0"/>
              <w:jc w:val="left"/>
              <w:rPr>
                <w:rFonts w:ascii="Arial" w:hAnsi="Arial" w:cs="Arial"/>
                <w:sz w:val="20"/>
                <w:szCs w:val="20"/>
              </w:rPr>
            </w:pPr>
          </w:p>
          <w:p w:rsidR="003837E7" w:rsidRPr="009D7789" w:rsidRDefault="00A66FB0" w:rsidP="009D7789">
            <w:pPr>
              <w:pStyle w:val="Prrafodelista"/>
              <w:numPr>
                <w:ilvl w:val="0"/>
                <w:numId w:val="2"/>
              </w:numPr>
              <w:tabs>
                <w:tab w:val="left" w:pos="976"/>
              </w:tabs>
              <w:spacing w:before="11" w:line="276" w:lineRule="auto"/>
              <w:ind w:right="28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U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na lista de medidas para la ejecución de reformas y proyectos de inversión en el marco del plan de</w:t>
            </w:r>
            <w:r w:rsidR="003837E7"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recuperación y resiliencia, junto con el importe total de la financiación pública de dichas medidas y que</w:t>
            </w:r>
            <w:r w:rsidR="003837E7"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indique</w:t>
            </w:r>
            <w:r w:rsidR="003837E7" w:rsidRPr="009D7789">
              <w:rPr>
                <w:rFonts w:ascii="Arial" w:hAnsi="Arial" w:cs="Arial"/>
                <w:color w:val="231F20"/>
                <w:spacing w:val="-10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la</w:t>
            </w:r>
            <w:r w:rsidR="003837E7" w:rsidRPr="009D7789">
              <w:rPr>
                <w:rFonts w:ascii="Arial" w:hAnsi="Arial" w:cs="Arial"/>
                <w:color w:val="231F20"/>
                <w:spacing w:val="-10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cuantía</w:t>
            </w:r>
            <w:r w:rsidR="003837E7" w:rsidRPr="009D7789">
              <w:rPr>
                <w:rFonts w:ascii="Arial" w:hAnsi="Arial" w:cs="Arial"/>
                <w:color w:val="231F20"/>
                <w:spacing w:val="-9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los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fondos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desembolsados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en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el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marco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del</w:t>
            </w:r>
            <w:r w:rsidR="003837E7" w:rsidRPr="009D7789">
              <w:rPr>
                <w:rFonts w:ascii="Arial" w:hAnsi="Arial" w:cs="Arial"/>
                <w:color w:val="231F20"/>
                <w:spacing w:val="-6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Mecanismo</w:t>
            </w:r>
            <w:r w:rsidR="003837E7" w:rsidRPr="009D7789">
              <w:rPr>
                <w:rFonts w:ascii="Arial" w:hAnsi="Arial" w:cs="Arial"/>
                <w:color w:val="231F20"/>
                <w:spacing w:val="-6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y</w:t>
            </w:r>
            <w:r w:rsidR="003837E7"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otros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fondos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la</w:t>
            </w:r>
            <w:r w:rsidR="003837E7" w:rsidRPr="009D7789">
              <w:rPr>
                <w:rFonts w:ascii="Arial" w:hAnsi="Arial" w:cs="Arial"/>
                <w:color w:val="231F20"/>
                <w:spacing w:val="-8"/>
                <w:sz w:val="20"/>
                <w:szCs w:val="20"/>
              </w:rPr>
              <w:t xml:space="preserve"> </w:t>
            </w:r>
            <w:r w:rsidR="003837E7" w:rsidRPr="009D7789">
              <w:rPr>
                <w:rFonts w:ascii="Arial" w:hAnsi="Arial" w:cs="Arial"/>
                <w:color w:val="231F20"/>
                <w:sz w:val="20"/>
                <w:szCs w:val="20"/>
              </w:rPr>
              <w:t>Unión».</w:t>
            </w:r>
          </w:p>
          <w:p w:rsidR="003837E7" w:rsidRPr="009D7789" w:rsidRDefault="003837E7" w:rsidP="009D7789">
            <w:pPr>
              <w:pStyle w:val="Textoindependiente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3837E7" w:rsidRPr="009D7789" w:rsidRDefault="003837E7" w:rsidP="009D7789">
            <w:pPr>
              <w:pStyle w:val="Prrafodelista"/>
              <w:numPr>
                <w:ilvl w:val="0"/>
                <w:numId w:val="1"/>
              </w:numPr>
              <w:tabs>
                <w:tab w:val="left" w:pos="996"/>
              </w:tabs>
              <w:spacing w:before="130" w:line="276" w:lineRule="auto"/>
              <w:ind w:left="225" w:right="284" w:firstLine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 xml:space="preserve">Apartado 3: «Los datos personales mencionados en el apartado 2, letra d), del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lastRenderedPageBreak/>
              <w:t>presente artículo solo serán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tratados por los Estados miembros y por la Comisión a los efectos y duración de la correspondiente auditoría de la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aprobación</w:t>
            </w:r>
            <w:r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la</w:t>
            </w:r>
            <w:r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gestión</w:t>
            </w:r>
            <w:r w:rsidRPr="009D7789">
              <w:rPr>
                <w:rFonts w:ascii="Arial" w:hAnsi="Arial" w:cs="Arial"/>
                <w:color w:val="231F20"/>
                <w:spacing w:val="-10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presupuestaria</w:t>
            </w:r>
            <w:r w:rsidRPr="009D7789">
              <w:rPr>
                <w:rFonts w:ascii="Arial" w:hAnsi="Arial" w:cs="Arial"/>
                <w:color w:val="231F20"/>
                <w:spacing w:val="-10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y</w:t>
            </w:r>
            <w:r w:rsidRPr="009D7789">
              <w:rPr>
                <w:rFonts w:ascii="Arial" w:hAnsi="Arial" w:cs="Arial"/>
                <w:color w:val="231F20"/>
                <w:spacing w:val="-13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10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los</w:t>
            </w:r>
            <w:r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procedimientos</w:t>
            </w:r>
            <w:r w:rsidRPr="009D7789">
              <w:rPr>
                <w:rFonts w:ascii="Arial" w:hAnsi="Arial" w:cs="Arial"/>
                <w:color w:val="231F20"/>
                <w:spacing w:val="-6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control</w:t>
            </w:r>
            <w:r w:rsidRPr="009D7789">
              <w:rPr>
                <w:rFonts w:ascii="Arial" w:hAnsi="Arial" w:cs="Arial"/>
                <w:color w:val="231F20"/>
                <w:spacing w:val="-10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>relacionados</w:t>
            </w:r>
            <w:r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con</w:t>
            </w:r>
            <w:r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la</w:t>
            </w:r>
            <w:r w:rsidRPr="009D7789">
              <w:rPr>
                <w:rFonts w:ascii="Arial" w:hAnsi="Arial" w:cs="Arial"/>
                <w:color w:val="231F20"/>
                <w:spacing w:val="-10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utilización</w:t>
            </w:r>
            <w:r w:rsidRPr="009D7789">
              <w:rPr>
                <w:rFonts w:ascii="Arial" w:hAnsi="Arial" w:cs="Arial"/>
                <w:color w:val="231F20"/>
                <w:spacing w:val="-10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los</w:t>
            </w:r>
            <w:r w:rsidRPr="009D7789">
              <w:rPr>
                <w:rFonts w:ascii="Arial" w:hAnsi="Arial" w:cs="Arial"/>
                <w:color w:val="231F20"/>
                <w:spacing w:val="-1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fondos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relacionados con la aplicación de los acuerdos a que se refieren los artículos 15, apartado 2, y 23, apartado 1. En el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marco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del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procedimiento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aprobación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la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gestión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la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Comisión,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conformidad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con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el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artículo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319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del</w:t>
            </w:r>
            <w:r w:rsidRPr="009D7789">
              <w:rPr>
                <w:rFonts w:ascii="Arial" w:hAnsi="Arial" w:cs="Arial"/>
                <w:color w:val="231F20"/>
                <w:spacing w:val="-4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TFUE,</w:t>
            </w:r>
            <w:r w:rsidRPr="009D7789">
              <w:rPr>
                <w:rFonts w:ascii="Arial" w:hAnsi="Arial" w:cs="Arial"/>
                <w:color w:val="231F20"/>
                <w:spacing w:val="-5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el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Mecanismo estará sujeto a la presentación de informes en el marco de la información financiera y de rendición de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cuentas integrada a que se refiere el artículo 247 del Reglamento Financiero y, en particular, por separado, en el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informe</w:t>
            </w:r>
            <w:r w:rsidRPr="009D7789">
              <w:rPr>
                <w:rFonts w:ascii="Arial" w:hAnsi="Arial" w:cs="Arial"/>
                <w:color w:val="231F20"/>
                <w:spacing w:val="-2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anual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de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gestión</w:t>
            </w:r>
            <w:r w:rsidRPr="009D7789">
              <w:rPr>
                <w:rFonts w:ascii="Arial" w:hAnsi="Arial" w:cs="Arial"/>
                <w:color w:val="231F20"/>
                <w:spacing w:val="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y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rendimiento».</w:t>
            </w:r>
          </w:p>
          <w:p w:rsidR="003837E7" w:rsidRPr="009D7789" w:rsidRDefault="003837E7" w:rsidP="009D7789">
            <w:pPr>
              <w:pStyle w:val="Textoindependiente"/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  <w:p w:rsidR="003837E7" w:rsidRPr="009D7789" w:rsidRDefault="003837E7" w:rsidP="009D7789">
            <w:pPr>
              <w:pStyle w:val="Textoindependiente"/>
              <w:spacing w:line="276" w:lineRule="auto"/>
              <w:ind w:left="255" w:right="282" w:firstLine="67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Conforme al marco jurídico expuesto, manifiesta acceder a la cesión y tratamiento de los datos con los fines</w:t>
            </w:r>
            <w:r w:rsidRPr="009D7789">
              <w:rPr>
                <w:rFonts w:ascii="Arial" w:hAnsi="Arial" w:cs="Arial"/>
                <w:color w:val="231F20"/>
                <w:spacing w:val="-47"/>
                <w:sz w:val="20"/>
                <w:szCs w:val="20"/>
              </w:rPr>
              <w:t xml:space="preserve"> </w:t>
            </w:r>
            <w:r w:rsidR="00C13131" w:rsidRPr="009D7789">
              <w:rPr>
                <w:rFonts w:ascii="Arial" w:hAnsi="Arial" w:cs="Arial"/>
                <w:color w:val="231F20"/>
                <w:spacing w:val="-47"/>
                <w:sz w:val="20"/>
                <w:szCs w:val="20"/>
              </w:rPr>
              <w:t xml:space="preserve"> 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expresamente relacionados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en</w:t>
            </w:r>
            <w:r w:rsidRPr="009D7789">
              <w:rPr>
                <w:rFonts w:ascii="Arial" w:hAnsi="Arial" w:cs="Arial"/>
                <w:color w:val="231F20"/>
                <w:spacing w:val="-2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los</w:t>
            </w:r>
            <w:r w:rsidRPr="009D7789">
              <w:rPr>
                <w:rFonts w:ascii="Arial" w:hAnsi="Arial" w:cs="Arial"/>
                <w:color w:val="231F20"/>
                <w:spacing w:val="-1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artículos</w:t>
            </w:r>
            <w:r w:rsidRPr="009D7789">
              <w:rPr>
                <w:rFonts w:ascii="Arial" w:hAnsi="Arial" w:cs="Arial"/>
                <w:color w:val="231F20"/>
                <w:spacing w:val="-2"/>
                <w:sz w:val="20"/>
                <w:szCs w:val="20"/>
              </w:rPr>
              <w:t xml:space="preserve"> </w:t>
            </w:r>
            <w:r w:rsidRPr="009D7789">
              <w:rPr>
                <w:rFonts w:ascii="Arial" w:hAnsi="Arial" w:cs="Arial"/>
                <w:color w:val="231F20"/>
                <w:sz w:val="20"/>
                <w:szCs w:val="20"/>
              </w:rPr>
              <w:t>citados.</w:t>
            </w:r>
          </w:p>
          <w:p w:rsidR="003837E7" w:rsidRPr="00FF41DC" w:rsidRDefault="003837E7" w:rsidP="003837E7">
            <w:pPr>
              <w:pStyle w:val="Textoindependiente"/>
              <w:rPr>
                <w:rFonts w:ascii="Arial MT"/>
                <w:sz w:val="22"/>
                <w:szCs w:val="22"/>
              </w:rPr>
            </w:pPr>
          </w:p>
          <w:p w:rsidR="00F4340C" w:rsidRPr="00FF41DC" w:rsidRDefault="00F4340C" w:rsidP="00265BB7">
            <w:pPr>
              <w:spacing w:line="355" w:lineRule="auto"/>
              <w:ind w:right="268"/>
              <w:jc w:val="both"/>
              <w:rPr>
                <w:rFonts w:ascii="Arial" w:hAnsi="Arial" w:cs="Arial"/>
                <w:color w:val="231F20"/>
                <w:sz w:val="22"/>
                <w:szCs w:val="22"/>
              </w:rPr>
            </w:pPr>
          </w:p>
          <w:p w:rsidR="001D6D44" w:rsidRPr="00FF41DC" w:rsidRDefault="001D6D44" w:rsidP="00463596">
            <w:pPr>
              <w:pStyle w:val="Ttulo3"/>
              <w:spacing w:line="355" w:lineRule="auto"/>
              <w:ind w:left="0" w:right="169"/>
              <w:jc w:val="both"/>
              <w:rPr>
                <w:color w:val="231F20"/>
                <w:sz w:val="22"/>
                <w:szCs w:val="22"/>
              </w:rPr>
            </w:pPr>
          </w:p>
          <w:p w:rsidR="00FD2445" w:rsidRPr="00FF41DC" w:rsidRDefault="00FD2445" w:rsidP="00A83D1A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D2445" w:rsidRPr="00FF41DC" w:rsidRDefault="00FD2445" w:rsidP="00FD2445">
      <w:pPr>
        <w:ind w:left="708"/>
        <w:jc w:val="center"/>
        <w:rPr>
          <w:rFonts w:ascii="Arial" w:hAnsi="Arial" w:cs="Arial"/>
          <w:b/>
          <w:sz w:val="22"/>
          <w:szCs w:val="22"/>
        </w:rPr>
      </w:pPr>
    </w:p>
    <w:p w:rsidR="00FD2445" w:rsidRPr="009D7789" w:rsidRDefault="00FD2445" w:rsidP="00FD2445">
      <w:pPr>
        <w:ind w:left="2836"/>
        <w:jc w:val="center"/>
        <w:rPr>
          <w:rFonts w:ascii="Arial" w:hAnsi="Arial" w:cs="Arial"/>
          <w:sz w:val="20"/>
          <w:szCs w:val="20"/>
        </w:rPr>
      </w:pPr>
      <w:r w:rsidRPr="009D7789">
        <w:rPr>
          <w:rFonts w:ascii="Arial" w:hAnsi="Arial" w:cs="Arial"/>
          <w:sz w:val="20"/>
          <w:szCs w:val="20"/>
        </w:rPr>
        <w:t xml:space="preserve">Documento firmado electrónicamente por </w:t>
      </w:r>
    </w:p>
    <w:p w:rsidR="00FD2445" w:rsidRPr="009D7789" w:rsidRDefault="00FD2445" w:rsidP="00FD2445">
      <w:pPr>
        <w:ind w:left="2836"/>
        <w:jc w:val="center"/>
        <w:rPr>
          <w:rFonts w:ascii="Arial" w:hAnsi="Arial" w:cs="Arial"/>
          <w:sz w:val="20"/>
          <w:szCs w:val="20"/>
        </w:rPr>
      </w:pPr>
      <w:r w:rsidRPr="009D7789">
        <w:rPr>
          <w:rFonts w:ascii="Arial" w:hAnsi="Arial" w:cs="Arial"/>
          <w:sz w:val="20"/>
          <w:szCs w:val="20"/>
        </w:rPr>
        <w:t>EL/LA REPRESENTANTE DE LA ENTIDAD</w:t>
      </w:r>
    </w:p>
    <w:p w:rsidR="0019746C" w:rsidRPr="00FF41DC" w:rsidRDefault="0019746C">
      <w:pPr>
        <w:rPr>
          <w:rFonts w:ascii="Arial" w:hAnsi="Arial" w:cs="Arial"/>
          <w:sz w:val="22"/>
          <w:szCs w:val="22"/>
        </w:rPr>
      </w:pPr>
    </w:p>
    <w:sectPr w:rsidR="0019746C" w:rsidRPr="00FF41DC" w:rsidSect="00A465AE">
      <w:headerReference w:type="default" r:id="rId7"/>
      <w:footerReference w:type="default" r:id="rId8"/>
      <w:pgSz w:w="11906" w:h="16838"/>
      <w:pgMar w:top="2608" w:right="1701" w:bottom="1418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F79" w:rsidRDefault="009E7F79" w:rsidP="0033118A">
      <w:r>
        <w:separator/>
      </w:r>
    </w:p>
  </w:endnote>
  <w:endnote w:type="continuationSeparator" w:id="0">
    <w:p w:rsidR="009E7F79" w:rsidRDefault="009E7F79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F79" w:rsidRDefault="009E7F79" w:rsidP="0033118A">
      <w:r>
        <w:separator/>
      </w:r>
    </w:p>
  </w:footnote>
  <w:footnote w:type="continuationSeparator" w:id="0">
    <w:p w:rsidR="009E7F79" w:rsidRDefault="009E7F79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118A" w:rsidRDefault="00AE7560" w:rsidP="00A465AE">
    <w:pPr>
      <w:pStyle w:val="Encabezado"/>
      <w:tabs>
        <w:tab w:val="clear" w:pos="8504"/>
        <w:tab w:val="right" w:pos="9781"/>
      </w:tabs>
      <w:ind w:hanging="1418"/>
    </w:pPr>
    <w:r>
      <w:rPr>
        <w:noProof/>
        <w:lang w:eastAsia="es-ES"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column">
            <wp:posOffset>1517015</wp:posOffset>
          </wp:positionH>
          <wp:positionV relativeFrom="paragraph">
            <wp:posOffset>400685</wp:posOffset>
          </wp:positionV>
          <wp:extent cx="1247140" cy="417195"/>
          <wp:effectExtent l="0" t="0" r="0" b="1905"/>
          <wp:wrapTight wrapText="bothSides">
            <wp:wrapPolygon edited="0">
              <wp:start x="0" y="0"/>
              <wp:lineTo x="0" y="20712"/>
              <wp:lineTo x="21116" y="20712"/>
              <wp:lineTo x="21116" y="0"/>
              <wp:lineTo x="0" y="0"/>
            </wp:wrapPolygon>
          </wp:wrapTight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mis bYNs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04" r="2673"/>
                  <a:stretch/>
                </pic:blipFill>
                <pic:spPr bwMode="auto">
                  <a:xfrm>
                    <a:off x="0" y="0"/>
                    <a:ext cx="1247140" cy="4171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5756C064" wp14:editId="361F8F20">
          <wp:simplePos x="0" y="0"/>
          <wp:positionH relativeFrom="column">
            <wp:posOffset>2863215</wp:posOffset>
          </wp:positionH>
          <wp:positionV relativeFrom="paragraph">
            <wp:posOffset>397510</wp:posOffset>
          </wp:positionV>
          <wp:extent cx="2833370" cy="454660"/>
          <wp:effectExtent l="0" t="0" r="5080" b="2540"/>
          <wp:wrapTight wrapText="bothSides">
            <wp:wrapPolygon edited="0">
              <wp:start x="0" y="0"/>
              <wp:lineTo x="0" y="20816"/>
              <wp:lineTo x="21494" y="20816"/>
              <wp:lineTo x="21494" y="0"/>
              <wp:lineTo x="0" y="0"/>
            </wp:wrapPolygon>
          </wp:wrapTight>
          <wp:docPr id="2" name="Imagen 2" descr="Plantilla Next Generation UNA LÍNEA - MAETD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 descr="Plantilla Next Generation UNA LÍNEA - MAETD - IMAS_Mesa de trabajo 1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3136" t="48189" r="6805" b="7018"/>
                  <a:stretch/>
                </pic:blipFill>
                <pic:spPr bwMode="auto">
                  <a:xfrm>
                    <a:off x="0" y="0"/>
                    <a:ext cx="2833370" cy="4546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9525</wp:posOffset>
          </wp:positionH>
          <wp:positionV relativeFrom="paragraph">
            <wp:posOffset>400685</wp:posOffset>
          </wp:positionV>
          <wp:extent cx="1388110" cy="430530"/>
          <wp:effectExtent l="0" t="0" r="2540" b="7620"/>
          <wp:wrapTight wrapText="bothSides">
            <wp:wrapPolygon edited="0">
              <wp:start x="0" y="0"/>
              <wp:lineTo x="0" y="21027"/>
              <wp:lineTo x="21343" y="21027"/>
              <wp:lineTo x="21343" y="0"/>
              <wp:lineTo x="0" y="0"/>
            </wp:wrapPolygon>
          </wp:wrapTight>
          <wp:docPr id="3" name="Imagen 3" descr="Plantilla Next Generation UNA LÍNEA - MAETD - IMAS_Mesa de trabaj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lantilla Next Generation UNA LÍNEA - MAETD - IMAS_Mesa de trabajo 1"/>
                  <pic:cNvPicPr>
                    <a:picLocks noChangeAspect="1" noChangeArrowheads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257" t="47766" r="73312" b="8188"/>
                  <a:stretch/>
                </pic:blipFill>
                <pic:spPr bwMode="auto">
                  <a:xfrm>
                    <a:off x="0" y="0"/>
                    <a:ext cx="1388110" cy="4305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0D648E"/>
    <w:multiLevelType w:val="hybridMultilevel"/>
    <w:tmpl w:val="CAAE2756"/>
    <w:lvl w:ilvl="0" w:tplc="704A3C2A">
      <w:start w:val="1"/>
      <w:numFmt w:val="lowerRoman"/>
      <w:lvlText w:val="%1."/>
      <w:lvlJc w:val="left"/>
      <w:pPr>
        <w:ind w:left="975" w:hanging="360"/>
        <w:jc w:val="left"/>
      </w:pPr>
      <w:rPr>
        <w:rFonts w:ascii="Calibri" w:eastAsia="Calibri" w:hAnsi="Calibri" w:cs="Calibri" w:hint="default"/>
        <w:color w:val="231F20"/>
        <w:spacing w:val="-1"/>
        <w:w w:val="100"/>
        <w:sz w:val="20"/>
        <w:szCs w:val="20"/>
        <w:lang w:val="es-ES" w:eastAsia="en-US" w:bidi="ar-SA"/>
      </w:rPr>
    </w:lvl>
    <w:lvl w:ilvl="1" w:tplc="979CBA24">
      <w:numFmt w:val="bullet"/>
      <w:lvlText w:val="•"/>
      <w:lvlJc w:val="left"/>
      <w:pPr>
        <w:ind w:left="1868" w:hanging="360"/>
      </w:pPr>
      <w:rPr>
        <w:rFonts w:hint="default"/>
        <w:lang w:val="es-ES" w:eastAsia="en-US" w:bidi="ar-SA"/>
      </w:rPr>
    </w:lvl>
    <w:lvl w:ilvl="2" w:tplc="96B0719C">
      <w:numFmt w:val="bullet"/>
      <w:lvlText w:val="•"/>
      <w:lvlJc w:val="left"/>
      <w:pPr>
        <w:ind w:left="2757" w:hanging="360"/>
      </w:pPr>
      <w:rPr>
        <w:rFonts w:hint="default"/>
        <w:lang w:val="es-ES" w:eastAsia="en-US" w:bidi="ar-SA"/>
      </w:rPr>
    </w:lvl>
    <w:lvl w:ilvl="3" w:tplc="EBF82820">
      <w:numFmt w:val="bullet"/>
      <w:lvlText w:val="•"/>
      <w:lvlJc w:val="left"/>
      <w:pPr>
        <w:ind w:left="3645" w:hanging="360"/>
      </w:pPr>
      <w:rPr>
        <w:rFonts w:hint="default"/>
        <w:lang w:val="es-ES" w:eastAsia="en-US" w:bidi="ar-SA"/>
      </w:rPr>
    </w:lvl>
    <w:lvl w:ilvl="4" w:tplc="DC8C7F48">
      <w:numFmt w:val="bullet"/>
      <w:lvlText w:val="•"/>
      <w:lvlJc w:val="left"/>
      <w:pPr>
        <w:ind w:left="4534" w:hanging="360"/>
      </w:pPr>
      <w:rPr>
        <w:rFonts w:hint="default"/>
        <w:lang w:val="es-ES" w:eastAsia="en-US" w:bidi="ar-SA"/>
      </w:rPr>
    </w:lvl>
    <w:lvl w:ilvl="5" w:tplc="532E8F3E">
      <w:numFmt w:val="bullet"/>
      <w:lvlText w:val="•"/>
      <w:lvlJc w:val="left"/>
      <w:pPr>
        <w:ind w:left="5422" w:hanging="360"/>
      </w:pPr>
      <w:rPr>
        <w:rFonts w:hint="default"/>
        <w:lang w:val="es-ES" w:eastAsia="en-US" w:bidi="ar-SA"/>
      </w:rPr>
    </w:lvl>
    <w:lvl w:ilvl="6" w:tplc="A2DC4822">
      <w:numFmt w:val="bullet"/>
      <w:lvlText w:val="•"/>
      <w:lvlJc w:val="left"/>
      <w:pPr>
        <w:ind w:left="6311" w:hanging="360"/>
      </w:pPr>
      <w:rPr>
        <w:rFonts w:hint="default"/>
        <w:lang w:val="es-ES" w:eastAsia="en-US" w:bidi="ar-SA"/>
      </w:rPr>
    </w:lvl>
    <w:lvl w:ilvl="7" w:tplc="A0DE0F10">
      <w:numFmt w:val="bullet"/>
      <w:lvlText w:val="•"/>
      <w:lvlJc w:val="left"/>
      <w:pPr>
        <w:ind w:left="7199" w:hanging="360"/>
      </w:pPr>
      <w:rPr>
        <w:rFonts w:hint="default"/>
        <w:lang w:val="es-ES" w:eastAsia="en-US" w:bidi="ar-SA"/>
      </w:rPr>
    </w:lvl>
    <w:lvl w:ilvl="8" w:tplc="141CF930">
      <w:numFmt w:val="bullet"/>
      <w:lvlText w:val="•"/>
      <w:lvlJc w:val="left"/>
      <w:pPr>
        <w:ind w:left="8088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65595AE5"/>
    <w:multiLevelType w:val="hybridMultilevel"/>
    <w:tmpl w:val="9C6A22C8"/>
    <w:lvl w:ilvl="0" w:tplc="AEBA9752">
      <w:start w:val="1"/>
      <w:numFmt w:val="decimal"/>
      <w:lvlText w:val="%1."/>
      <w:lvlJc w:val="left"/>
      <w:pPr>
        <w:ind w:left="224" w:hanging="213"/>
        <w:jc w:val="left"/>
      </w:pPr>
      <w:rPr>
        <w:rFonts w:ascii="Arial" w:eastAsia="Arial MT" w:hAnsi="Arial" w:cs="Arial" w:hint="default"/>
        <w:color w:val="231F20"/>
        <w:spacing w:val="-1"/>
        <w:w w:val="99"/>
        <w:sz w:val="22"/>
        <w:szCs w:val="22"/>
        <w:lang w:val="es-ES" w:eastAsia="en-US" w:bidi="ar-SA"/>
      </w:rPr>
    </w:lvl>
    <w:lvl w:ilvl="1" w:tplc="DB42EFEE">
      <w:numFmt w:val="bullet"/>
      <w:lvlText w:val="•"/>
      <w:lvlJc w:val="left"/>
      <w:pPr>
        <w:ind w:left="1184" w:hanging="213"/>
      </w:pPr>
      <w:rPr>
        <w:rFonts w:hint="default"/>
        <w:lang w:val="es-ES" w:eastAsia="en-US" w:bidi="ar-SA"/>
      </w:rPr>
    </w:lvl>
    <w:lvl w:ilvl="2" w:tplc="29BA3FFA">
      <w:numFmt w:val="bullet"/>
      <w:lvlText w:val="•"/>
      <w:lvlJc w:val="left"/>
      <w:pPr>
        <w:ind w:left="2149" w:hanging="213"/>
      </w:pPr>
      <w:rPr>
        <w:rFonts w:hint="default"/>
        <w:lang w:val="es-ES" w:eastAsia="en-US" w:bidi="ar-SA"/>
      </w:rPr>
    </w:lvl>
    <w:lvl w:ilvl="3" w:tplc="D30899FE">
      <w:numFmt w:val="bullet"/>
      <w:lvlText w:val="•"/>
      <w:lvlJc w:val="left"/>
      <w:pPr>
        <w:ind w:left="3113" w:hanging="213"/>
      </w:pPr>
      <w:rPr>
        <w:rFonts w:hint="default"/>
        <w:lang w:val="es-ES" w:eastAsia="en-US" w:bidi="ar-SA"/>
      </w:rPr>
    </w:lvl>
    <w:lvl w:ilvl="4" w:tplc="1B5CECC2">
      <w:numFmt w:val="bullet"/>
      <w:lvlText w:val="•"/>
      <w:lvlJc w:val="left"/>
      <w:pPr>
        <w:ind w:left="4078" w:hanging="213"/>
      </w:pPr>
      <w:rPr>
        <w:rFonts w:hint="default"/>
        <w:lang w:val="es-ES" w:eastAsia="en-US" w:bidi="ar-SA"/>
      </w:rPr>
    </w:lvl>
    <w:lvl w:ilvl="5" w:tplc="707001FE">
      <w:numFmt w:val="bullet"/>
      <w:lvlText w:val="•"/>
      <w:lvlJc w:val="left"/>
      <w:pPr>
        <w:ind w:left="5042" w:hanging="213"/>
      </w:pPr>
      <w:rPr>
        <w:rFonts w:hint="default"/>
        <w:lang w:val="es-ES" w:eastAsia="en-US" w:bidi="ar-SA"/>
      </w:rPr>
    </w:lvl>
    <w:lvl w:ilvl="6" w:tplc="DEDAF496">
      <w:numFmt w:val="bullet"/>
      <w:lvlText w:val="•"/>
      <w:lvlJc w:val="left"/>
      <w:pPr>
        <w:ind w:left="6007" w:hanging="213"/>
      </w:pPr>
      <w:rPr>
        <w:rFonts w:hint="default"/>
        <w:lang w:val="es-ES" w:eastAsia="en-US" w:bidi="ar-SA"/>
      </w:rPr>
    </w:lvl>
    <w:lvl w:ilvl="7" w:tplc="DCE85144">
      <w:numFmt w:val="bullet"/>
      <w:lvlText w:val="•"/>
      <w:lvlJc w:val="left"/>
      <w:pPr>
        <w:ind w:left="6971" w:hanging="213"/>
      </w:pPr>
      <w:rPr>
        <w:rFonts w:hint="default"/>
        <w:lang w:val="es-ES" w:eastAsia="en-US" w:bidi="ar-SA"/>
      </w:rPr>
    </w:lvl>
    <w:lvl w:ilvl="8" w:tplc="23C6E39C">
      <w:numFmt w:val="bullet"/>
      <w:lvlText w:val="•"/>
      <w:lvlJc w:val="left"/>
      <w:pPr>
        <w:ind w:left="7936" w:hanging="213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47D79"/>
    <w:rsid w:val="000A6CBE"/>
    <w:rsid w:val="000B4103"/>
    <w:rsid w:val="000B679A"/>
    <w:rsid w:val="00101E2D"/>
    <w:rsid w:val="00102682"/>
    <w:rsid w:val="0013104E"/>
    <w:rsid w:val="001353E8"/>
    <w:rsid w:val="00145FFE"/>
    <w:rsid w:val="00150DE4"/>
    <w:rsid w:val="00155422"/>
    <w:rsid w:val="00181979"/>
    <w:rsid w:val="0019746C"/>
    <w:rsid w:val="001D6D44"/>
    <w:rsid w:val="001E0D86"/>
    <w:rsid w:val="001F6198"/>
    <w:rsid w:val="00207059"/>
    <w:rsid w:val="00235B81"/>
    <w:rsid w:val="002379B8"/>
    <w:rsid w:val="00244494"/>
    <w:rsid w:val="00262291"/>
    <w:rsid w:val="00265BB7"/>
    <w:rsid w:val="0033118A"/>
    <w:rsid w:val="003837E7"/>
    <w:rsid w:val="003C26F0"/>
    <w:rsid w:val="00463596"/>
    <w:rsid w:val="004804F6"/>
    <w:rsid w:val="00491873"/>
    <w:rsid w:val="004D2620"/>
    <w:rsid w:val="004E5199"/>
    <w:rsid w:val="004E7DEE"/>
    <w:rsid w:val="00546BB5"/>
    <w:rsid w:val="00547F8E"/>
    <w:rsid w:val="005B2F6D"/>
    <w:rsid w:val="00681F44"/>
    <w:rsid w:val="006B51D0"/>
    <w:rsid w:val="006D497B"/>
    <w:rsid w:val="006E3224"/>
    <w:rsid w:val="00752411"/>
    <w:rsid w:val="00765348"/>
    <w:rsid w:val="007E2E60"/>
    <w:rsid w:val="00805E6D"/>
    <w:rsid w:val="00866158"/>
    <w:rsid w:val="008B55BB"/>
    <w:rsid w:val="008C0374"/>
    <w:rsid w:val="008E3810"/>
    <w:rsid w:val="008F3D07"/>
    <w:rsid w:val="0097281C"/>
    <w:rsid w:val="009734C5"/>
    <w:rsid w:val="009D7789"/>
    <w:rsid w:val="009E7F79"/>
    <w:rsid w:val="00A34C9C"/>
    <w:rsid w:val="00A441B7"/>
    <w:rsid w:val="00A465AE"/>
    <w:rsid w:val="00A66FB0"/>
    <w:rsid w:val="00A703C9"/>
    <w:rsid w:val="00A75EB3"/>
    <w:rsid w:val="00A83D1A"/>
    <w:rsid w:val="00AC4A31"/>
    <w:rsid w:val="00AD2211"/>
    <w:rsid w:val="00AE7560"/>
    <w:rsid w:val="00B36AE3"/>
    <w:rsid w:val="00BB0780"/>
    <w:rsid w:val="00C04415"/>
    <w:rsid w:val="00C13131"/>
    <w:rsid w:val="00C301E2"/>
    <w:rsid w:val="00C44004"/>
    <w:rsid w:val="00C760CC"/>
    <w:rsid w:val="00CA2B61"/>
    <w:rsid w:val="00CD7D0A"/>
    <w:rsid w:val="00D0196C"/>
    <w:rsid w:val="00E2207F"/>
    <w:rsid w:val="00E51B1D"/>
    <w:rsid w:val="00EA13F0"/>
    <w:rsid w:val="00EE4EDD"/>
    <w:rsid w:val="00EF3E0F"/>
    <w:rsid w:val="00F217D2"/>
    <w:rsid w:val="00F4340C"/>
    <w:rsid w:val="00F57B54"/>
    <w:rsid w:val="00F64701"/>
    <w:rsid w:val="00FD2445"/>
    <w:rsid w:val="00FF4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5:docId w15:val="{E27C99D4-06BB-4F30-AD60-7B00C0B2F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1"/>
    <w:qFormat/>
    <w:rsid w:val="00207059"/>
    <w:pPr>
      <w:widowControl w:val="0"/>
      <w:autoSpaceDE w:val="0"/>
      <w:autoSpaceDN w:val="0"/>
      <w:ind w:left="338"/>
      <w:outlineLvl w:val="2"/>
    </w:pPr>
    <w:rPr>
      <w:rFonts w:ascii="Arial" w:eastAsia="Arial" w:hAnsi="Arial" w:cs="Arial"/>
      <w:b/>
      <w:bCs/>
      <w:sz w:val="20"/>
      <w:szCs w:val="20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F79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rsid w:val="00207059"/>
    <w:pPr>
      <w:widowControl w:val="0"/>
      <w:autoSpaceDE w:val="0"/>
      <w:autoSpaceDN w:val="0"/>
    </w:pPr>
    <w:rPr>
      <w:rFonts w:ascii="Verdana" w:eastAsia="Verdana" w:hAnsi="Verdana" w:cs="Verdana"/>
      <w:sz w:val="18"/>
      <w:szCs w:val="18"/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7059"/>
    <w:rPr>
      <w:rFonts w:ascii="Verdana" w:eastAsia="Verdana" w:hAnsi="Verdana" w:cs="Verdana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1"/>
    <w:rsid w:val="00207059"/>
    <w:rPr>
      <w:rFonts w:ascii="Arial" w:eastAsia="Arial" w:hAnsi="Arial" w:cs="Arial"/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  <w:rsid w:val="003837E7"/>
    <w:pPr>
      <w:widowControl w:val="0"/>
      <w:autoSpaceDE w:val="0"/>
      <w:autoSpaceDN w:val="0"/>
      <w:spacing w:before="57"/>
      <w:ind w:left="587" w:firstLine="396"/>
      <w:jc w:val="both"/>
    </w:pPr>
    <w:rPr>
      <w:rFonts w:ascii="Verdana" w:eastAsia="Verdana" w:hAnsi="Verdana" w:cs="Verdana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11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2</Pages>
  <Words>534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3469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RICO SANCHIZ, M. CARMEN</cp:lastModifiedBy>
  <cp:revision>32</cp:revision>
  <cp:lastPrinted>2023-04-19T10:59:00Z</cp:lastPrinted>
  <dcterms:created xsi:type="dcterms:W3CDTF">2023-04-13T06:40:00Z</dcterms:created>
  <dcterms:modified xsi:type="dcterms:W3CDTF">2023-05-03T16:05:00Z</dcterms:modified>
</cp:coreProperties>
</file>