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6D7" w:rsidRDefault="009975D3">
      <w:pPr>
        <w:spacing w:after="83"/>
        <w:rPr>
          <w:rFonts w:hint="eastAsia"/>
          <w:sz w:val="40"/>
          <w:szCs w:val="40"/>
          <w:lang w:val="es-ES"/>
        </w:rPr>
      </w:pPr>
      <w:r>
        <w:rPr>
          <w:noProof/>
          <w:sz w:val="40"/>
          <w:szCs w:val="40"/>
          <w:lang w:val="es-ES" w:eastAsia="es-ES" w:bidi="ar-SA"/>
        </w:rPr>
        <mc:AlternateContent>
          <mc:Choice Requires="wps">
            <w:drawing>
              <wp:anchor distT="0" distB="0" distL="0" distR="0" simplePos="0" relativeHeight="2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169545</wp:posOffset>
                </wp:positionV>
                <wp:extent cx="6130290" cy="699770"/>
                <wp:effectExtent l="0" t="0" r="0" b="0"/>
                <wp:wrapNone/>
                <wp:docPr id="1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9720" cy="699120"/>
                        </a:xfrm>
                        <a:prstGeom prst="rect">
                          <a:avLst/>
                        </a:prstGeom>
                        <a:solidFill>
                          <a:srgbClr val="729FCF"/>
                        </a:solidFill>
                        <a:ln cap="rnd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:rsidR="008C56D7" w:rsidRDefault="009975D3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b/>
                                <w:bCs/>
                                <w:sz w:val="40"/>
                                <w:szCs w:val="40"/>
                                <w:lang w:val="es-ES"/>
                              </w:rPr>
                              <w:t>Resolución para la habilitación y posterior inscripción en el Registro de Funcionarios Habilitados</w:t>
                            </w:r>
                          </w:p>
                        </w:txbxContent>
                      </wps:txbx>
                      <wps:bodyPr wrap="square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l21600,21600l21600,xe">
                <v:stroke joinstyle="miter"/>
                <v:path gradientshapeok="t" o:connecttype="rect"/>
              </v:shapetype>
              <v:shape id="shape_0" ID="Forma1" fillcolor="#729fcf" stroked="t" style="position:absolute;margin-left:1.15pt;margin-top:13.35pt;width:482.6pt;height:55pt" type="shapetype_202">
                <v:textbox>
                  <w:txbxContent>
                    <w:p>
                      <w:pPr>
                        <w:jc w:val="center"/>
                        <w:rPr/>
                      </w:pPr>
                      <w:r>
                        <w:rPr>
                          <w:sz w:val="40"/>
                          <w:w w:val="100"/>
                          <w:b/>
                          <w:u w:val="none"/>
                          <w:dstrike w:val="false"/>
                          <w:strike w:val="false"/>
                          <w:i w:val="false"/>
                          <w:outline w:val="false"/>
                          <w:shadow w:val="false"/>
                          <w:vertAlign w:val="baseline"/>
                          <w:position w:val="0"/>
                          <w:kern w:val="2"/>
                          <w:spacing w:val="0"/>
                          <w:szCs w:val="40"/>
                          <w:bCs/>
                          <w:iCs w:val="false"/>
                          <w:em w:val="none"/>
                          <w:emboss w:val="false"/>
                          <w:imprint w:val="false"/>
                          <w:smallCaps w:val="false"/>
                          <w:caps w:val="false"/>
                          <w:rFonts w:ascii="Liberation Serif" w:hAnsi="Liberation Serif" w:eastAsia="SimSun" w:cs="Mangal"/>
                          <w:color w:val="auto"/>
                          <w:lang w:val="es-ES" w:eastAsia="zh-CN" w:bidi="hi-IN"/>
                        </w:rPr>
                        <w:t>Resolución para la habilitación y posterior inscripción en el Registro de Funcionarios Habilitados</w:t>
                      </w:r>
                    </w:p>
                  </w:txbxContent>
                </v:textbox>
                <w10:wrap type="square"/>
                <v:fill o:detectmouseclick="t" type="solid" color2="#8d6030"/>
                <v:stroke color="black" joinstyle="round" endcap="round"/>
              </v:shape>
            </w:pict>
          </mc:Fallback>
        </mc:AlternateContent>
      </w:r>
    </w:p>
    <w:p w:rsidR="008C56D7" w:rsidRDefault="008C56D7">
      <w:pPr>
        <w:spacing w:before="114" w:after="254"/>
        <w:jc w:val="center"/>
        <w:rPr>
          <w:rFonts w:hint="eastAsia"/>
          <w:sz w:val="40"/>
          <w:szCs w:val="40"/>
          <w:lang w:val="es-ES"/>
        </w:rPr>
      </w:pPr>
    </w:p>
    <w:p w:rsidR="008C56D7" w:rsidRDefault="009975D3">
      <w:pPr>
        <w:pStyle w:val="Default"/>
      </w:pPr>
      <w:r>
        <w:t xml:space="preserve"> </w:t>
      </w:r>
      <w:r>
        <w:rPr>
          <w:b/>
          <w:sz w:val="22"/>
        </w:rPr>
        <w:t xml:space="preserve"> </w:t>
      </w:r>
    </w:p>
    <w:p w:rsidR="008C56D7" w:rsidRDefault="009975D3">
      <w:pPr>
        <w:spacing w:after="303"/>
        <w:ind w:left="-62"/>
        <w:jc w:val="both"/>
        <w:rPr>
          <w:rFonts w:hint="eastAsia"/>
        </w:rPr>
      </w:pPr>
      <w:r>
        <w:rPr>
          <w:rFonts w:ascii="Arial" w:hAnsi="Arial"/>
          <w:color w:val="000000"/>
          <w:sz w:val="22"/>
          <w:lang w:val="es-ES"/>
        </w:rPr>
        <w:t xml:space="preserve">Vista la solicitud del trabajador de este </w:t>
      </w:r>
      <w:r>
        <w:rPr>
          <w:rFonts w:ascii="Arial" w:hAnsi="Arial"/>
          <w:color w:val="C9211E"/>
          <w:sz w:val="22"/>
          <w:lang w:val="es-ES"/>
        </w:rPr>
        <w:t>Ayuntamiento/</w:t>
      </w:r>
      <w:proofErr w:type="spellStart"/>
      <w:r>
        <w:rPr>
          <w:rFonts w:ascii="Arial" w:hAnsi="Arial"/>
          <w:color w:val="C9211E"/>
          <w:sz w:val="22"/>
          <w:lang w:val="es-ES"/>
        </w:rPr>
        <w:t>EntidadLocal</w:t>
      </w:r>
      <w:proofErr w:type="spellEnd"/>
      <w:r>
        <w:rPr>
          <w:rFonts w:ascii="Arial" w:hAnsi="Arial"/>
          <w:color w:val="000000"/>
          <w:sz w:val="22"/>
          <w:lang w:val="es-ES"/>
        </w:rPr>
        <w:t xml:space="preserve"> «</w:t>
      </w:r>
      <w:r>
        <w:rPr>
          <w:rFonts w:ascii="Arial" w:hAnsi="Arial"/>
          <w:color w:val="C9211E"/>
          <w:sz w:val="22"/>
          <w:lang w:val="es-ES"/>
        </w:rPr>
        <w:t>nombre y apellidos del trabajador</w:t>
      </w:r>
      <w:r>
        <w:rPr>
          <w:rFonts w:ascii="Arial" w:hAnsi="Arial"/>
          <w:color w:val="000000"/>
          <w:sz w:val="22"/>
          <w:lang w:val="es-ES"/>
        </w:rPr>
        <w:t>», con DNI «</w:t>
      </w:r>
      <w:proofErr w:type="spellStart"/>
      <w:r>
        <w:rPr>
          <w:rFonts w:ascii="Arial" w:hAnsi="Arial"/>
          <w:color w:val="C9211E"/>
          <w:sz w:val="22"/>
          <w:lang w:val="es-ES"/>
        </w:rPr>
        <w:t>dni</w:t>
      </w:r>
      <w:proofErr w:type="spellEnd"/>
      <w:r>
        <w:rPr>
          <w:rFonts w:ascii="Arial" w:hAnsi="Arial"/>
          <w:color w:val="C9211E"/>
          <w:sz w:val="22"/>
          <w:lang w:val="es-ES"/>
        </w:rPr>
        <w:t xml:space="preserve"> del trabajador</w:t>
      </w:r>
      <w:r>
        <w:rPr>
          <w:rFonts w:ascii="Arial" w:hAnsi="Arial"/>
          <w:color w:val="000000"/>
          <w:sz w:val="22"/>
          <w:lang w:val="es-ES"/>
        </w:rPr>
        <w:t>», solicitando ser nombrado Funcionario Habilitado en los procedimiento sociales de competencia de este Instituto Murciano de Acción Social, Consejería de Política Social, Familias e Igualdad y del Servicio Murciano de Salud</w:t>
      </w:r>
    </w:p>
    <w:p w:rsidR="008C56D7" w:rsidRDefault="009975D3">
      <w:pPr>
        <w:spacing w:after="303"/>
        <w:ind w:left="-62"/>
        <w:jc w:val="both"/>
        <w:rPr>
          <w:rFonts w:hint="eastAsia"/>
        </w:rPr>
      </w:pPr>
      <w:r>
        <w:rPr>
          <w:rFonts w:ascii="Arial" w:hAnsi="Arial"/>
          <w:b/>
          <w:bCs/>
          <w:color w:val="000000"/>
          <w:sz w:val="32"/>
          <w:szCs w:val="32"/>
          <w:lang w:val="es-ES"/>
        </w:rPr>
        <w:t>RESUELVO:</w:t>
      </w:r>
    </w:p>
    <w:p w:rsidR="008C56D7" w:rsidRDefault="009975D3">
      <w:pPr>
        <w:spacing w:after="303"/>
        <w:ind w:left="-62"/>
        <w:jc w:val="both"/>
        <w:rPr>
          <w:rFonts w:hint="eastAsia"/>
        </w:rPr>
      </w:pPr>
      <w:r>
        <w:rPr>
          <w:rFonts w:ascii="Arial" w:hAnsi="Arial"/>
          <w:color w:val="000000"/>
          <w:sz w:val="22"/>
          <w:lang w:val="es-ES"/>
        </w:rPr>
        <w:tab/>
      </w:r>
      <w:r>
        <w:rPr>
          <w:rFonts w:ascii="Arial" w:hAnsi="Arial"/>
          <w:b/>
          <w:bCs/>
          <w:color w:val="000000"/>
          <w:sz w:val="22"/>
          <w:lang w:val="es-ES"/>
        </w:rPr>
        <w:t>Conceder</w:t>
      </w:r>
      <w:r>
        <w:rPr>
          <w:rFonts w:ascii="Arial" w:hAnsi="Arial"/>
          <w:color w:val="000000"/>
          <w:sz w:val="22"/>
          <w:lang w:val="es-ES"/>
        </w:rPr>
        <w:t xml:space="preserve"> la condición de funcionario habilitado para la realización de las actuaciones previstas en los artículos 12 y 27 de la Ley 39/2015, de 1 de octubre, del Procedimiento Administrativo Común de las Administraciones Públicas es necesaria la habilitación y, su</w:t>
      </w:r>
      <w:r>
        <w:rPr>
          <w:rFonts w:ascii="Arial" w:hAnsi="Arial"/>
          <w:color w:val="000000"/>
          <w:sz w:val="22"/>
          <w:lang w:val="es-ES"/>
        </w:rPr>
        <w:t xml:space="preserve"> posterior inscripción en el registro de funcionarios habilitados de:</w:t>
      </w:r>
    </w:p>
    <w:tbl>
      <w:tblPr>
        <w:tblW w:w="9553" w:type="dxa"/>
        <w:tblInd w:w="28" w:type="dxa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553"/>
        <w:gridCol w:w="7000"/>
      </w:tblGrid>
      <w:tr w:rsidR="008C56D7">
        <w:tc>
          <w:tcPr>
            <w:tcW w:w="25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999999"/>
          </w:tcPr>
          <w:p w:rsidR="008C56D7" w:rsidRDefault="009975D3">
            <w:pPr>
              <w:pStyle w:val="Contenidodelatabla"/>
              <w:jc w:val="both"/>
              <w:rPr>
                <w:rFonts w:ascii="Arial" w:hAnsi="Arial"/>
                <w:b/>
                <w:bCs/>
                <w:color w:val="FFFFFF"/>
                <w:lang w:val="es-ES"/>
              </w:rPr>
            </w:pPr>
            <w:r>
              <w:rPr>
                <w:rFonts w:ascii="Arial" w:hAnsi="Arial"/>
                <w:b/>
                <w:bCs/>
                <w:color w:val="FFFFFF"/>
                <w:lang w:val="es-ES"/>
              </w:rPr>
              <w:t>Nombre y apellidos:</w:t>
            </w:r>
          </w:p>
        </w:tc>
        <w:tc>
          <w:tcPr>
            <w:tcW w:w="70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56D7" w:rsidRDefault="009975D3">
            <w:pPr>
              <w:spacing w:after="83"/>
              <w:rPr>
                <w:rFonts w:hint="eastAsia"/>
              </w:rPr>
            </w:pPr>
            <w:r>
              <w:rPr>
                <w:rFonts w:ascii="Arial" w:hAnsi="Arial"/>
                <w:lang w:val="es-ES"/>
              </w:rPr>
              <w:t>«</w:t>
            </w:r>
            <w:r>
              <w:rPr>
                <w:rFonts w:ascii="Arial" w:hAnsi="Arial"/>
                <w:color w:val="C9211E"/>
                <w:lang w:val="es-ES"/>
              </w:rPr>
              <w:t>nombre del trabajador</w:t>
            </w:r>
            <w:r>
              <w:rPr>
                <w:rFonts w:ascii="Arial" w:hAnsi="Arial"/>
                <w:lang w:val="es-ES"/>
              </w:rPr>
              <w:t>»</w:t>
            </w:r>
          </w:p>
        </w:tc>
      </w:tr>
      <w:tr w:rsidR="008C56D7">
        <w:tc>
          <w:tcPr>
            <w:tcW w:w="255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999999"/>
          </w:tcPr>
          <w:p w:rsidR="008C56D7" w:rsidRDefault="009975D3">
            <w:pPr>
              <w:pStyle w:val="Contenidodelatabla"/>
              <w:jc w:val="both"/>
              <w:rPr>
                <w:rFonts w:ascii="Arial" w:hAnsi="Arial"/>
                <w:b/>
                <w:bCs/>
                <w:color w:val="FFFFFF"/>
                <w:lang w:val="es-ES"/>
              </w:rPr>
            </w:pPr>
            <w:r>
              <w:rPr>
                <w:rFonts w:ascii="Arial" w:hAnsi="Arial"/>
                <w:b/>
                <w:bCs/>
                <w:color w:val="FFFFFF"/>
                <w:lang w:val="es-ES"/>
              </w:rPr>
              <w:t>DNI:</w:t>
            </w:r>
          </w:p>
        </w:tc>
        <w:tc>
          <w:tcPr>
            <w:tcW w:w="70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56D7" w:rsidRDefault="009975D3">
            <w:pPr>
              <w:spacing w:after="83"/>
              <w:rPr>
                <w:rFonts w:hint="eastAsia"/>
              </w:rPr>
            </w:pPr>
            <w:r>
              <w:rPr>
                <w:rFonts w:ascii="Arial" w:hAnsi="Arial"/>
                <w:lang w:val="es-ES"/>
              </w:rPr>
              <w:t>«</w:t>
            </w:r>
            <w:proofErr w:type="spellStart"/>
            <w:r>
              <w:rPr>
                <w:rFonts w:ascii="Arial" w:hAnsi="Arial"/>
                <w:color w:val="C9211E"/>
                <w:lang w:val="es-ES"/>
              </w:rPr>
              <w:t>dni</w:t>
            </w:r>
            <w:proofErr w:type="spellEnd"/>
            <w:r>
              <w:rPr>
                <w:rFonts w:ascii="Arial" w:hAnsi="Arial"/>
                <w:color w:val="C9211E"/>
                <w:lang w:val="es-ES"/>
              </w:rPr>
              <w:t xml:space="preserve"> del trabajador</w:t>
            </w:r>
            <w:r>
              <w:rPr>
                <w:rFonts w:ascii="Arial" w:hAnsi="Arial"/>
                <w:lang w:val="es-ES"/>
              </w:rPr>
              <w:t>»</w:t>
            </w:r>
          </w:p>
        </w:tc>
      </w:tr>
    </w:tbl>
    <w:p w:rsidR="008C56D7" w:rsidRDefault="009975D3">
      <w:pPr>
        <w:pStyle w:val="Default"/>
        <w:ind w:right="113"/>
        <w:jc w:val="both"/>
        <w:rPr>
          <w:sz w:val="22"/>
          <w:lang w:val="es-ES"/>
        </w:rPr>
      </w:pPr>
      <w:r>
        <w:rPr>
          <w:sz w:val="22"/>
          <w:lang w:val="es-ES"/>
        </w:rPr>
        <w:t xml:space="preserve"> </w:t>
      </w:r>
    </w:p>
    <w:p w:rsidR="008C56D7" w:rsidRDefault="008C56D7">
      <w:pPr>
        <w:pStyle w:val="Default"/>
        <w:rPr>
          <w:lang w:val="es-ES"/>
        </w:rPr>
      </w:pPr>
    </w:p>
    <w:p w:rsidR="008C56D7" w:rsidRDefault="009975D3">
      <w:pPr>
        <w:pStyle w:val="Default"/>
        <w:rPr>
          <w:lang w:val="es-ES"/>
        </w:rPr>
      </w:pPr>
      <w:r>
        <w:rPr>
          <w:b/>
          <w:sz w:val="22"/>
          <w:lang w:val="es-ES"/>
        </w:rPr>
        <w:t xml:space="preserve">Habilitación Tipo A </w:t>
      </w:r>
      <w:r>
        <w:rPr>
          <w:sz w:val="22"/>
          <w:lang w:val="es-ES"/>
        </w:rPr>
        <w:t xml:space="preserve">que se extenderá: </w:t>
      </w:r>
    </w:p>
    <w:p w:rsidR="008C56D7" w:rsidRDefault="008C56D7">
      <w:pPr>
        <w:pStyle w:val="Default"/>
        <w:rPr>
          <w:sz w:val="22"/>
          <w:lang w:val="es-ES"/>
        </w:rPr>
      </w:pPr>
    </w:p>
    <w:p w:rsidR="008C56D7" w:rsidRDefault="009975D3">
      <w:pPr>
        <w:pStyle w:val="Default"/>
        <w:spacing w:after="58"/>
        <w:ind w:left="454"/>
        <w:jc w:val="both"/>
        <w:rPr>
          <w:sz w:val="22"/>
          <w:lang w:val="es-ES"/>
        </w:rPr>
      </w:pPr>
      <w:r>
        <w:rPr>
          <w:sz w:val="22"/>
          <w:lang w:val="es-ES"/>
        </w:rPr>
        <w:t xml:space="preserve">1. Habilitación para realizar solicitudes y otros escritos en nombre de los interesados. </w:t>
      </w:r>
    </w:p>
    <w:p w:rsidR="008C56D7" w:rsidRDefault="009975D3">
      <w:pPr>
        <w:pStyle w:val="Default"/>
        <w:spacing w:after="58"/>
        <w:ind w:left="454"/>
        <w:jc w:val="both"/>
        <w:rPr>
          <w:sz w:val="22"/>
          <w:lang w:val="es-ES"/>
        </w:rPr>
      </w:pPr>
      <w:r>
        <w:rPr>
          <w:sz w:val="22"/>
          <w:lang w:val="es-ES"/>
        </w:rPr>
        <w:t xml:space="preserve">2. Habilitación para comparecer en Sede Electrónica y acceder al contenido de las notificaciones en nombre de los interesados. </w:t>
      </w:r>
    </w:p>
    <w:p w:rsidR="008C56D7" w:rsidRDefault="009975D3">
      <w:pPr>
        <w:pStyle w:val="Default"/>
        <w:spacing w:after="58"/>
        <w:ind w:left="454"/>
        <w:jc w:val="both"/>
        <w:rPr>
          <w:sz w:val="22"/>
          <w:lang w:val="es-ES"/>
        </w:rPr>
      </w:pPr>
      <w:r>
        <w:rPr>
          <w:sz w:val="22"/>
          <w:lang w:val="es-ES"/>
        </w:rPr>
        <w:t>3. Habilitación para acceder al conten</w:t>
      </w:r>
      <w:r>
        <w:rPr>
          <w:sz w:val="22"/>
          <w:lang w:val="es-ES"/>
        </w:rPr>
        <w:t xml:space="preserve">ido de los expedientes administrativos. </w:t>
      </w:r>
    </w:p>
    <w:p w:rsidR="008C56D7" w:rsidRDefault="009975D3">
      <w:pPr>
        <w:pStyle w:val="Default"/>
        <w:spacing w:after="58"/>
        <w:ind w:left="454"/>
        <w:jc w:val="both"/>
        <w:rPr>
          <w:sz w:val="22"/>
          <w:lang w:val="es-ES"/>
        </w:rPr>
      </w:pPr>
      <w:r>
        <w:rPr>
          <w:sz w:val="22"/>
          <w:lang w:val="es-ES"/>
        </w:rPr>
        <w:t xml:space="preserve">4. Habilitación para el pago electrónico, en nombre de los interesados, mediante uso de </w:t>
      </w:r>
      <w:r w:rsidR="00125A5B">
        <w:rPr>
          <w:sz w:val="22"/>
          <w:lang w:val="es-ES"/>
        </w:rPr>
        <w:t>la pasarela de pagos</w:t>
      </w:r>
      <w:r>
        <w:rPr>
          <w:sz w:val="22"/>
          <w:lang w:val="es-ES"/>
        </w:rPr>
        <w:t xml:space="preserve">. </w:t>
      </w:r>
    </w:p>
    <w:p w:rsidR="00125A5B" w:rsidRDefault="00125A5B">
      <w:pPr>
        <w:pStyle w:val="Default"/>
        <w:spacing w:after="58"/>
        <w:ind w:left="454"/>
        <w:jc w:val="both"/>
        <w:rPr>
          <w:sz w:val="22"/>
          <w:lang w:val="es-ES"/>
        </w:rPr>
      </w:pPr>
      <w:bookmarkStart w:id="0" w:name="_GoBack"/>
      <w:bookmarkEnd w:id="0"/>
    </w:p>
    <w:p w:rsidR="008C56D7" w:rsidRDefault="009975D3">
      <w:pPr>
        <w:pStyle w:val="Default"/>
        <w:jc w:val="both"/>
        <w:rPr>
          <w:lang w:val="es-ES"/>
        </w:rPr>
      </w:pPr>
      <w:r>
        <w:rPr>
          <w:b/>
          <w:sz w:val="22"/>
          <w:lang w:val="es-ES"/>
        </w:rPr>
        <w:t>Ámbito Específico</w:t>
      </w:r>
      <w:r>
        <w:rPr>
          <w:sz w:val="22"/>
          <w:lang w:val="es-ES"/>
        </w:rPr>
        <w:t>; para los procedimientos administrativos con destino al ciudadano del Servicio Murciano de Salud (SMS), de la Consejería de Política Socia</w:t>
      </w:r>
      <w:r>
        <w:rPr>
          <w:sz w:val="22"/>
          <w:lang w:val="es-ES"/>
        </w:rPr>
        <w:t>l, Familias e Igualdad, y del Instituto Murciano de Acción Social (IMAS)</w:t>
      </w:r>
    </w:p>
    <w:p w:rsidR="008C56D7" w:rsidRDefault="008C56D7">
      <w:pPr>
        <w:pStyle w:val="Default"/>
        <w:rPr>
          <w:sz w:val="22"/>
          <w:lang w:val="es-ES"/>
        </w:rPr>
      </w:pPr>
    </w:p>
    <w:p w:rsidR="008C56D7" w:rsidRDefault="009975D3">
      <w:pPr>
        <w:spacing w:after="303"/>
        <w:ind w:left="-62"/>
        <w:jc w:val="both"/>
        <w:rPr>
          <w:rFonts w:hint="eastAsia"/>
        </w:rPr>
      </w:pPr>
      <w:r>
        <w:rPr>
          <w:rFonts w:ascii="Arial" w:hAnsi="Arial"/>
          <w:color w:val="000000"/>
          <w:sz w:val="22"/>
          <w:lang w:val="es-ES"/>
        </w:rPr>
        <w:t xml:space="preserve">En su virtud, Resuelvo en el sentido expresado. La presente resolución y su contenido se inscribirán en el Registro de Funcionarios Habilitados conforme a lo establecido en el artículo 12.3 </w:t>
      </w:r>
      <w:proofErr w:type="gramStart"/>
      <w:r>
        <w:rPr>
          <w:rFonts w:ascii="Arial" w:hAnsi="Arial"/>
          <w:color w:val="000000"/>
          <w:sz w:val="22"/>
          <w:lang w:val="es-ES"/>
        </w:rPr>
        <w:t>de</w:t>
      </w:r>
      <w:proofErr w:type="gramEnd"/>
      <w:r>
        <w:rPr>
          <w:rFonts w:ascii="Arial" w:hAnsi="Arial"/>
          <w:color w:val="000000"/>
          <w:sz w:val="22"/>
          <w:lang w:val="es-ES"/>
        </w:rPr>
        <w:t xml:space="preserve"> la Ley 39/2015 LPAC. </w:t>
      </w:r>
    </w:p>
    <w:p w:rsidR="008C56D7" w:rsidRDefault="009975D3">
      <w:pPr>
        <w:spacing w:after="360" w:line="360" w:lineRule="auto"/>
        <w:ind w:left="-62"/>
        <w:jc w:val="center"/>
        <w:rPr>
          <w:rFonts w:hint="eastAsia"/>
        </w:rPr>
      </w:pPr>
      <w:r>
        <w:rPr>
          <w:rFonts w:ascii="Arial" w:hAnsi="Arial"/>
          <w:lang w:val="es-ES"/>
        </w:rPr>
        <w:t>«</w:t>
      </w:r>
      <w:r>
        <w:rPr>
          <w:rFonts w:ascii="Arial" w:hAnsi="Arial"/>
          <w:color w:val="C9211E"/>
          <w:lang w:val="es-ES"/>
        </w:rPr>
        <w:t>Alcalde/Presidente del Ayuntamiento/</w:t>
      </w:r>
      <w:proofErr w:type="spellStart"/>
      <w:r>
        <w:rPr>
          <w:rFonts w:ascii="Arial" w:hAnsi="Arial"/>
          <w:color w:val="C9211E"/>
          <w:lang w:val="es-ES"/>
        </w:rPr>
        <w:t>Manc</w:t>
      </w:r>
      <w:r>
        <w:rPr>
          <w:rFonts w:ascii="Arial" w:hAnsi="Arial"/>
          <w:color w:val="C9211E"/>
          <w:lang w:val="es-ES"/>
        </w:rPr>
        <w:t>umunidad</w:t>
      </w:r>
      <w:proofErr w:type="spellEnd"/>
      <w:r>
        <w:rPr>
          <w:rFonts w:ascii="Arial" w:hAnsi="Arial"/>
          <w:lang w:val="es-ES"/>
        </w:rPr>
        <w:t>»</w:t>
      </w:r>
    </w:p>
    <w:p w:rsidR="008C56D7" w:rsidRDefault="009975D3">
      <w:pPr>
        <w:spacing w:after="360" w:line="360" w:lineRule="auto"/>
        <w:ind w:left="-62"/>
        <w:jc w:val="center"/>
        <w:rPr>
          <w:rFonts w:hint="eastAsia"/>
        </w:rPr>
      </w:pPr>
      <w:r>
        <w:rPr>
          <w:rFonts w:ascii="Arial" w:hAnsi="Arial"/>
          <w:color w:val="C9211E"/>
          <w:lang w:val="es-ES"/>
        </w:rPr>
        <w:t>D. XXXXXXXXXXXXXXXXXXX</w:t>
      </w:r>
    </w:p>
    <w:sectPr w:rsidR="008C56D7">
      <w:headerReference w:type="default" r:id="rId7"/>
      <w:footerReference w:type="default" r:id="rId8"/>
      <w:pgSz w:w="11906" w:h="16838"/>
      <w:pgMar w:top="1645" w:right="473" w:bottom="850" w:left="1740" w:header="539" w:footer="0" w:gutter="0"/>
      <w:cols w:space="720"/>
      <w:formProt w:val="0"/>
      <w:docGrid w:linePitch="312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5D3" w:rsidRDefault="009975D3">
      <w:pPr>
        <w:rPr>
          <w:rFonts w:hint="eastAsia"/>
        </w:rPr>
      </w:pPr>
      <w:r>
        <w:separator/>
      </w:r>
    </w:p>
  </w:endnote>
  <w:endnote w:type="continuationSeparator" w:id="0">
    <w:p w:rsidR="009975D3" w:rsidRDefault="009975D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6D7" w:rsidRDefault="008C56D7">
    <w:pPr>
      <w:pStyle w:val="Encabezado"/>
      <w:ind w:left="-108"/>
      <w:rPr>
        <w:rFonts w:hint="eastAsia"/>
        <w:spacing w:val="13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5D3" w:rsidRDefault="009975D3">
      <w:pPr>
        <w:rPr>
          <w:rFonts w:hint="eastAsia"/>
        </w:rPr>
      </w:pPr>
      <w:r>
        <w:separator/>
      </w:r>
    </w:p>
  </w:footnote>
  <w:footnote w:type="continuationSeparator" w:id="0">
    <w:p w:rsidR="009975D3" w:rsidRDefault="009975D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09" w:type="dxa"/>
      <w:tblInd w:w="-34" w:type="dxa"/>
      <w:tblLook w:val="0000" w:firstRow="0" w:lastRow="0" w:firstColumn="0" w:lastColumn="0" w:noHBand="0" w:noVBand="0"/>
    </w:tblPr>
    <w:tblGrid>
      <w:gridCol w:w="9909"/>
    </w:tblGrid>
    <w:tr w:rsidR="008C56D7">
      <w:trPr>
        <w:trHeight w:val="405"/>
      </w:trPr>
      <w:tc>
        <w:tcPr>
          <w:tcW w:w="9909" w:type="dxa"/>
        </w:tcPr>
        <w:p w:rsidR="008C56D7" w:rsidRDefault="009975D3">
          <w:pPr>
            <w:pStyle w:val="Encabezado"/>
            <w:ind w:left="-108"/>
            <w:jc w:val="center"/>
            <w:rPr>
              <w:rFonts w:ascii="Arial Black" w:hAnsi="Arial Black" w:hint="eastAsia"/>
              <w:color w:val="C9211E"/>
              <w:spacing w:val="70"/>
              <w:sz w:val="16"/>
              <w:szCs w:val="16"/>
            </w:rPr>
          </w:pPr>
          <w:proofErr w:type="spellStart"/>
          <w:r>
            <w:rPr>
              <w:rFonts w:ascii="Arial Black" w:hAnsi="Arial Black"/>
              <w:color w:val="C9211E"/>
              <w:spacing w:val="70"/>
              <w:sz w:val="16"/>
              <w:szCs w:val="16"/>
            </w:rPr>
            <w:t>Membrete</w:t>
          </w:r>
          <w:proofErr w:type="spellEnd"/>
          <w:r>
            <w:rPr>
              <w:rFonts w:ascii="Arial Black" w:hAnsi="Arial Black"/>
              <w:color w:val="C9211E"/>
              <w:spacing w:val="70"/>
              <w:sz w:val="16"/>
              <w:szCs w:val="16"/>
            </w:rPr>
            <w:t xml:space="preserve"> del </w:t>
          </w:r>
          <w:proofErr w:type="spellStart"/>
          <w:r>
            <w:rPr>
              <w:rFonts w:ascii="Arial Black" w:hAnsi="Arial Black"/>
              <w:color w:val="C9211E"/>
              <w:spacing w:val="70"/>
              <w:sz w:val="16"/>
              <w:szCs w:val="16"/>
            </w:rPr>
            <w:t>ayuntamiento</w:t>
          </w:r>
          <w:proofErr w:type="spellEnd"/>
        </w:p>
      </w:tc>
    </w:tr>
  </w:tbl>
  <w:p w:rsidR="008C56D7" w:rsidRDefault="008C56D7">
    <w:pP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C56D7"/>
    <w:rsid w:val="00125A5B"/>
    <w:rsid w:val="008C56D7"/>
    <w:rsid w:val="0099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qFormat/>
    <w:rPr>
      <w:rFonts w:cs="Times New Roman"/>
      <w:color w:val="0000FF"/>
      <w:u w:val="single"/>
    </w:rPr>
  </w:style>
  <w:style w:type="character" w:customStyle="1" w:styleId="EnlacedeInternet">
    <w:name w:val="Enlace de Internet"/>
    <w:rPr>
      <w:color w:val="000080"/>
      <w:u w:val="single"/>
    </w:rPr>
  </w:style>
  <w:style w:type="character" w:customStyle="1" w:styleId="EnlacedeInternetvisitado">
    <w:name w:val="Enlace de Internet visitado"/>
    <w:rPr>
      <w:color w:val="800000"/>
      <w:u w:val="single"/>
    </w:rPr>
  </w:style>
  <w:style w:type="character" w:customStyle="1" w:styleId="Smbolosdenumeracin">
    <w:name w:val="Símbolos de numeración"/>
    <w:qFormat/>
  </w:style>
  <w:style w:type="character" w:customStyle="1" w:styleId="Vietas">
    <w:name w:val="Viñetas"/>
    <w:qFormat/>
    <w:rPr>
      <w:rFonts w:ascii="OpenSymbol" w:eastAsia="OpenSymbol" w:hAnsi="OpenSymbol" w:cs="OpenSymbol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88" w:lineRule="auto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rPr>
      <w:rFonts w:ascii="Arial" w:eastAsia="Arial" w:hAnsi="Arial" w:cs="Arial"/>
    </w:rPr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Cabeceraypie">
    <w:name w:val="Cabecera y pie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Encabezado">
    <w:name w:val="header"/>
    <w:basedOn w:val="Normal"/>
    <w:pPr>
      <w:suppressLineNumbers/>
      <w:tabs>
        <w:tab w:val="center" w:pos="4986"/>
        <w:tab w:val="right" w:pos="9972"/>
      </w:tabs>
    </w:pPr>
  </w:style>
  <w:style w:type="paragraph" w:styleId="Piedepgina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ablanormal1">
    <w:name w:val="Tabla normal1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val="es-ES" w:eastAsia="en-US" w:bidi="ar-SA"/>
    </w:rPr>
  </w:style>
  <w:style w:type="paragraph" w:customStyle="1" w:styleId="Default">
    <w:name w:val="Default"/>
    <w:qFormat/>
    <w:rPr>
      <w:rFonts w:ascii="Arial" w:hAnsi="Arial"/>
      <w:color w:val="000000"/>
    </w:r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customStyle="1" w:styleId="Textbody">
    <w:name w:val="Text body"/>
    <w:basedOn w:val="Normal"/>
    <w:qFormat/>
    <w:pPr>
      <w:widowControl w:val="0"/>
      <w:spacing w:after="120"/>
      <w:textAlignment w:val="baseline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741</TotalTime>
  <Pages>1</Pages>
  <Words>269</Words>
  <Characters>1482</Characters>
  <Application>Microsoft Office Word</Application>
  <DocSecurity>0</DocSecurity>
  <Lines>12</Lines>
  <Paragraphs>3</Paragraphs>
  <ScaleCrop>false</ScaleCrop>
  <Company>CARM</Company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SOLA ROCA, ANTONIO</cp:lastModifiedBy>
  <cp:revision>2</cp:revision>
  <dcterms:created xsi:type="dcterms:W3CDTF">2025-10-20T11:59:00Z</dcterms:created>
  <dcterms:modified xsi:type="dcterms:W3CDTF">2025-10-20T12:00:00Z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2023-03-14T15:07:00Z</dcterms:created>
  <dc:creator>PAYA SORIANO, JUAN</dc:creator>
  <dc:description/>
  <dc:language>es-ES</dc:language>
  <cp:lastModifiedBy/>
  <dcterms:modified xsi:type="dcterms:W3CDTF">2025-10-20T11:47:18Z</dcterms:modified>
  <cp:revision>108</cp:revision>
  <dc:subject/>
  <dc:title/>
</cp:coreProperties>
</file>